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71" w:rsidRPr="00B63F85" w:rsidRDefault="009F0E88" w:rsidP="00E15D71">
      <w:pPr>
        <w:ind w:left="360"/>
        <w:jc w:val="lowKashida"/>
        <w:rPr>
          <w:rFonts w:cs="B Nazanin"/>
          <w:b/>
          <w:bCs/>
          <w:sz w:val="36"/>
          <w:szCs w:val="36"/>
          <w:rtl/>
        </w:rPr>
      </w:pPr>
      <w:r w:rsidRPr="00B63F85">
        <w:rPr>
          <w:rFonts w:cs="B Nazanin" w:hint="cs"/>
          <w:b/>
          <w:bCs/>
          <w:sz w:val="36"/>
          <w:szCs w:val="36"/>
          <w:u w:val="single"/>
          <w:rtl/>
        </w:rPr>
        <w:t xml:space="preserve">شاخص های </w:t>
      </w:r>
      <w:r w:rsidR="00DE2F23" w:rsidRPr="00B63F85">
        <w:rPr>
          <w:rFonts w:cs="B Nazanin" w:hint="cs"/>
          <w:b/>
          <w:bCs/>
          <w:sz w:val="36"/>
          <w:szCs w:val="36"/>
          <w:u w:val="single"/>
          <w:rtl/>
        </w:rPr>
        <w:t>پذیرش</w:t>
      </w:r>
      <w:r w:rsidRPr="00B63F85">
        <w:rPr>
          <w:rFonts w:cs="B Nazanin" w:hint="cs"/>
          <w:b/>
          <w:bCs/>
          <w:sz w:val="36"/>
          <w:szCs w:val="36"/>
          <w:u w:val="single"/>
          <w:rtl/>
        </w:rPr>
        <w:t xml:space="preserve"> پيشنهادها</w:t>
      </w:r>
      <w:r w:rsidRPr="00B63F85">
        <w:rPr>
          <w:rFonts w:cs="B Nazanin" w:hint="cs"/>
          <w:b/>
          <w:bCs/>
          <w:sz w:val="36"/>
          <w:szCs w:val="36"/>
          <w:rtl/>
        </w:rPr>
        <w:t xml:space="preserve"> :</w:t>
      </w:r>
    </w:p>
    <w:p w:rsidR="009F0E88" w:rsidRPr="00CA48DC" w:rsidRDefault="009F0E88" w:rsidP="009F0E88">
      <w:pPr>
        <w:ind w:left="360"/>
        <w:jc w:val="lowKashida"/>
        <w:rPr>
          <w:rFonts w:cs="B Nazanin"/>
          <w:b/>
          <w:bCs/>
          <w:sz w:val="10"/>
          <w:szCs w:val="10"/>
          <w:rtl/>
        </w:rPr>
      </w:pPr>
    </w:p>
    <w:p w:rsidR="009F0E88" w:rsidRPr="00CA48DC" w:rsidRDefault="009F0E88" w:rsidP="009F0E88">
      <w:pPr>
        <w:numPr>
          <w:ilvl w:val="0"/>
          <w:numId w:val="1"/>
        </w:numPr>
        <w:jc w:val="lowKashida"/>
        <w:rPr>
          <w:rFonts w:cs="B Nazanin"/>
          <w:b/>
          <w:bCs/>
        </w:rPr>
      </w:pPr>
      <w:r w:rsidRPr="00FD3169">
        <w:rPr>
          <w:rFonts w:cs="B Nazanin" w:hint="cs"/>
          <w:b/>
          <w:bCs/>
          <w:sz w:val="28"/>
          <w:szCs w:val="28"/>
          <w:u w:val="single"/>
          <w:rtl/>
        </w:rPr>
        <w:t>كامل‌ بودن‌ پيشنهاد</w:t>
      </w:r>
      <w:r w:rsidRPr="00CA48DC">
        <w:rPr>
          <w:rFonts w:cs="B Nazanin" w:hint="cs"/>
          <w:b/>
          <w:bCs/>
          <w:rtl/>
        </w:rPr>
        <w:t xml:space="preserve"> : </w:t>
      </w:r>
      <w:r w:rsidRPr="00422FEE">
        <w:rPr>
          <w:rFonts w:cs="B Nazanin" w:hint="cs"/>
          <w:sz w:val="28"/>
          <w:szCs w:val="28"/>
          <w:rtl/>
        </w:rPr>
        <w:t>اين‌ معيار به‌ منظور تشويق‌ كاركنان‌ به‌ ارائه‌ هرچه‌ كامل</w:t>
      </w:r>
      <w:r w:rsidR="00F86539">
        <w:rPr>
          <w:rFonts w:cs="B Nazanin" w:hint="cs"/>
          <w:sz w:val="28"/>
          <w:szCs w:val="28"/>
          <w:rtl/>
        </w:rPr>
        <w:t xml:space="preserve"> </w:t>
      </w:r>
      <w:r w:rsidRPr="00422FEE">
        <w:rPr>
          <w:rFonts w:cs="B Nazanin" w:hint="cs"/>
          <w:sz w:val="28"/>
          <w:szCs w:val="28"/>
          <w:rtl/>
        </w:rPr>
        <w:t>تر پيشنهادها و ارائه‌ نمودن‌ مدارك‌ و مستندات‌ علمي‌ يا تحقيقي‌ و ..... در نظر گرفته‌ شده‌ است‌. تا از دوباره‌ كاري‌ در ارائه‌ پيشنهاد و يا عدم‌ پذيرش‌ پيشنهاد توسط‌ دبيرخانه‌ جلوگيري‌ شود. امتياز اين‌ معيار براساس‌ ميزان‌ اطلاعات‌، توضيحات‌، مستندات‌، مدارك‌ و محاسبات‌ علمي‌ و قابل‌ استناد كه‌ توسط‌ پيشنهاد دهنده‌ تهيه‌ گرديده‌ و همراه‌ پيشنهاد ارائه‌ مي‌شود، تعيين‌ مي‌گردد</w:t>
      </w:r>
      <w:r w:rsidRPr="00CA48DC">
        <w:rPr>
          <w:rFonts w:cs="B Nazanin" w:hint="cs"/>
          <w:b/>
          <w:bCs/>
          <w:rtl/>
        </w:rPr>
        <w:t xml:space="preserve"> .</w:t>
      </w:r>
    </w:p>
    <w:p w:rsidR="009F0E88" w:rsidRPr="00CA48DC" w:rsidRDefault="009F0E88" w:rsidP="009F0E88">
      <w:pPr>
        <w:ind w:left="1080"/>
        <w:jc w:val="lowKashida"/>
        <w:rPr>
          <w:rFonts w:cs="B Nazanin"/>
          <w:b/>
          <w:bCs/>
          <w:sz w:val="10"/>
          <w:szCs w:val="10"/>
          <w:rtl/>
        </w:rPr>
      </w:pPr>
    </w:p>
    <w:p w:rsidR="009F0E88" w:rsidRPr="00C56B84" w:rsidRDefault="009F0E88" w:rsidP="00C56B84">
      <w:pPr>
        <w:numPr>
          <w:ilvl w:val="0"/>
          <w:numId w:val="1"/>
        </w:numPr>
        <w:jc w:val="lowKashida"/>
        <w:rPr>
          <w:rFonts w:cs="B Nazanin"/>
          <w:sz w:val="28"/>
          <w:szCs w:val="28"/>
          <w:rtl/>
        </w:rPr>
      </w:pPr>
      <w:r w:rsidRPr="00FD3169">
        <w:rPr>
          <w:rFonts w:cs="B Nazanin" w:hint="cs"/>
          <w:b/>
          <w:bCs/>
          <w:sz w:val="28"/>
          <w:szCs w:val="28"/>
          <w:u w:val="single"/>
          <w:rtl/>
        </w:rPr>
        <w:t>قابليت‌ اج</w:t>
      </w:r>
      <w:r w:rsidR="000D64B4">
        <w:rPr>
          <w:rFonts w:cs="B Nazanin" w:hint="cs"/>
          <w:b/>
          <w:bCs/>
          <w:sz w:val="28"/>
          <w:szCs w:val="28"/>
          <w:u w:val="single"/>
          <w:rtl/>
        </w:rPr>
        <w:t>را</w:t>
      </w:r>
      <w:r w:rsidR="00583067" w:rsidRPr="00FD3169">
        <w:rPr>
          <w:rFonts w:cs="B Nazanin" w:hint="cs"/>
          <w:b/>
          <w:bCs/>
          <w:sz w:val="28"/>
          <w:szCs w:val="28"/>
          <w:u w:val="single"/>
          <w:rtl/>
        </w:rPr>
        <w:t xml:space="preserve">یی </w:t>
      </w:r>
      <w:r w:rsidRPr="00FD3169">
        <w:rPr>
          <w:rFonts w:cs="B Nazanin" w:hint="cs"/>
          <w:b/>
          <w:bCs/>
          <w:sz w:val="28"/>
          <w:szCs w:val="28"/>
          <w:u w:val="single"/>
          <w:rtl/>
        </w:rPr>
        <w:t>با توجه‌ به‌ شرايط‌ و امكانات‌</w:t>
      </w:r>
      <w:r w:rsidRPr="00CA48DC">
        <w:rPr>
          <w:rFonts w:cs="B Nazanin" w:hint="cs"/>
          <w:b/>
          <w:bCs/>
          <w:rtl/>
        </w:rPr>
        <w:t xml:space="preserve">: </w:t>
      </w:r>
      <w:r w:rsidRPr="00422FEE">
        <w:rPr>
          <w:rFonts w:cs="B Nazanin" w:hint="cs"/>
          <w:sz w:val="28"/>
          <w:szCs w:val="28"/>
          <w:rtl/>
        </w:rPr>
        <w:t>هرچه‌ قابليت‌ اجراي‌ پيشنهاد بيشتر باشد و در طرح‌ آن‌ ، شرايط‌، امكانات‌ و نيازهاي‌ واحد سازماني‌ مربوطه‌ بيشتر در نظر گرفته‌ شده‌ باشد، پيشنهاد جنبه‌ عملي‌تر دارد و نشان‌ دهنده‌ توجه‌ و مطالعه‌ بيشتر پيشنهاد دهنده‌ نسبت‌ به‌ وضعيت‌ فعلي‌ و آينده‌ واحد سازماني‌ مربوطه‌ مي‌باشد . همچنين‌ اين‌ معيار ، كاركنان‌ را به‌ ارائه‌ پيشنهادهاي‌ عملي‌تر تشويق‌ مي‌نمايد .</w:t>
      </w:r>
    </w:p>
    <w:p w:rsidR="009F0E88" w:rsidRPr="00CA48DC" w:rsidRDefault="009F0E88" w:rsidP="00DE2F23">
      <w:pPr>
        <w:numPr>
          <w:ilvl w:val="0"/>
          <w:numId w:val="1"/>
        </w:numPr>
        <w:jc w:val="lowKashida"/>
        <w:rPr>
          <w:rFonts w:cs="B Nazanin"/>
          <w:b/>
          <w:bCs/>
        </w:rPr>
      </w:pPr>
      <w:r w:rsidRPr="00FD3169">
        <w:rPr>
          <w:rFonts w:cs="B Nazanin" w:hint="cs"/>
          <w:b/>
          <w:bCs/>
          <w:sz w:val="28"/>
          <w:szCs w:val="28"/>
          <w:u w:val="single"/>
          <w:rtl/>
        </w:rPr>
        <w:t>ابتكار، خلاقيت‌ و نوآوري‌</w:t>
      </w:r>
      <w:r w:rsidRPr="00CA48DC">
        <w:rPr>
          <w:rFonts w:cs="B Nazanin" w:hint="cs"/>
          <w:b/>
          <w:bCs/>
          <w:rtl/>
        </w:rPr>
        <w:t xml:space="preserve"> : </w:t>
      </w:r>
      <w:r w:rsidRPr="00422FEE">
        <w:rPr>
          <w:rFonts w:cs="B Nazanin" w:hint="cs"/>
          <w:sz w:val="28"/>
          <w:szCs w:val="28"/>
          <w:rtl/>
        </w:rPr>
        <w:t>اين‌ معيار براي‌ خلاقيت‌، نوآوري‌ قوه‌ ابتكار كاركنان‌ امت</w:t>
      </w:r>
      <w:r w:rsidR="00DE2F23" w:rsidRPr="00422FEE">
        <w:rPr>
          <w:rFonts w:cs="B Nazanin" w:hint="cs"/>
          <w:sz w:val="28"/>
          <w:szCs w:val="28"/>
          <w:rtl/>
        </w:rPr>
        <w:t xml:space="preserve">ياز قائل‌ مي‌شود و از اين‌ جهت‌ کارکنان </w:t>
      </w:r>
      <w:r w:rsidRPr="00422FEE">
        <w:rPr>
          <w:rFonts w:cs="B Nazanin" w:hint="cs"/>
          <w:sz w:val="28"/>
          <w:szCs w:val="28"/>
          <w:rtl/>
        </w:rPr>
        <w:t>را به‌ استفاده‌ هرچه‌ بيشتر از تفكر و خلاقيت‌ آنها درجهت‌ تحقق‌ اهداف‌ سازماني‌ ترغيب‌ مي‌نمايد. مهمترين‌عوامل‌ تعيين‌ اين‌ معيار عبارت</w:t>
      </w:r>
      <w:r w:rsidR="000D64B4">
        <w:rPr>
          <w:rFonts w:cs="B Nazanin" w:hint="cs"/>
          <w:sz w:val="28"/>
          <w:szCs w:val="28"/>
          <w:rtl/>
        </w:rPr>
        <w:t xml:space="preserve"> ا</w:t>
      </w:r>
      <w:r w:rsidRPr="00422FEE">
        <w:rPr>
          <w:rFonts w:cs="B Nazanin" w:hint="cs"/>
          <w:sz w:val="28"/>
          <w:szCs w:val="28"/>
          <w:rtl/>
        </w:rPr>
        <w:t>ست‌ از : تبديل‌ ايده‌ منحصر به‌ فرد پيشنهاد دهنده‌ به‌ پيشنهاد اجرايي‌ براي‌ سازمان‌ ، اخذ ايده‌ از منابع‌ علمي‌ و تبديل‌ به‌ پيشنهاد اجرايي‌ براي‌ سازمان‌ و يا اخذ ايده‌ از طرحهاي‌ مشابه‌ در خارج‌ از سازمان و تبديل‌ به‌ پيشنهاد اجرايي‌ مي‌باشد</w:t>
      </w:r>
      <w:r w:rsidRPr="00CA48DC">
        <w:rPr>
          <w:rFonts w:cs="B Nazanin" w:hint="cs"/>
          <w:b/>
          <w:bCs/>
          <w:rtl/>
        </w:rPr>
        <w:t>.</w:t>
      </w:r>
    </w:p>
    <w:p w:rsidR="009F0E88" w:rsidRPr="00CA48DC" w:rsidRDefault="009F0E88" w:rsidP="009F0E88">
      <w:pPr>
        <w:jc w:val="lowKashida"/>
        <w:rPr>
          <w:rFonts w:cs="B Nazanin"/>
          <w:b/>
          <w:bCs/>
          <w:sz w:val="10"/>
          <w:szCs w:val="10"/>
          <w:rtl/>
        </w:rPr>
      </w:pPr>
    </w:p>
    <w:p w:rsidR="009F0E88" w:rsidRPr="00CA48DC" w:rsidRDefault="009F0E88" w:rsidP="009F0E88">
      <w:pPr>
        <w:numPr>
          <w:ilvl w:val="0"/>
          <w:numId w:val="1"/>
        </w:numPr>
        <w:jc w:val="lowKashida"/>
        <w:rPr>
          <w:rFonts w:cs="B Nazanin"/>
          <w:b/>
          <w:bCs/>
        </w:rPr>
      </w:pPr>
      <w:r w:rsidRPr="00FD3169">
        <w:rPr>
          <w:rFonts w:cs="B Nazanin" w:hint="cs"/>
          <w:b/>
          <w:bCs/>
          <w:sz w:val="28"/>
          <w:szCs w:val="28"/>
          <w:u w:val="single"/>
          <w:rtl/>
        </w:rPr>
        <w:t>استمرار و پایایی اجرای پیشنهاد</w:t>
      </w:r>
      <w:r w:rsidRPr="00CA48DC">
        <w:rPr>
          <w:rFonts w:cs="B Nazanin" w:hint="cs"/>
          <w:b/>
          <w:bCs/>
          <w:rtl/>
        </w:rPr>
        <w:t xml:space="preserve"> :  </w:t>
      </w:r>
      <w:r w:rsidRPr="00422FEE">
        <w:rPr>
          <w:rFonts w:cs="B Nazanin" w:hint="cs"/>
          <w:sz w:val="28"/>
          <w:szCs w:val="28"/>
          <w:rtl/>
        </w:rPr>
        <w:t>یکی از عوامل م</w:t>
      </w:r>
      <w:r w:rsidR="000D64B4">
        <w:rPr>
          <w:rFonts w:cs="B Nazanin" w:hint="cs"/>
          <w:sz w:val="28"/>
          <w:szCs w:val="28"/>
          <w:rtl/>
        </w:rPr>
        <w:t xml:space="preserve">تمایز کننده پیشنهادها از همدیگر، </w:t>
      </w:r>
      <w:r w:rsidRPr="00422FEE">
        <w:rPr>
          <w:rFonts w:cs="B Nazanin" w:hint="cs"/>
          <w:sz w:val="28"/>
          <w:szCs w:val="28"/>
          <w:rtl/>
        </w:rPr>
        <w:t>میزان استمرار و پایایی اجرای پیشنهاد به لحاظ زمانی  است. بدیهی است امتیاز نهایی پیشنهاد اصلاح یک فرایند که در دراز مدت باعث بهبود و یا صرفه جویی مستمر می شود با پیشنهادی که صرفا در یک مقطع زمانی خاص قابلیت اجرا و اثربخشی دارد متفاوت است .</w:t>
      </w:r>
    </w:p>
    <w:p w:rsidR="009F0E88" w:rsidRPr="00CA48DC" w:rsidRDefault="009F0E88" w:rsidP="009F0E88">
      <w:pPr>
        <w:jc w:val="lowKashida"/>
        <w:rPr>
          <w:rFonts w:cs="B Nazanin"/>
          <w:b/>
          <w:bCs/>
          <w:sz w:val="10"/>
          <w:szCs w:val="10"/>
          <w:rtl/>
        </w:rPr>
      </w:pPr>
    </w:p>
    <w:p w:rsidR="009F0E88" w:rsidRPr="00C56B84" w:rsidRDefault="009F0E88" w:rsidP="00C56B84">
      <w:pPr>
        <w:numPr>
          <w:ilvl w:val="0"/>
          <w:numId w:val="1"/>
        </w:numPr>
        <w:jc w:val="lowKashida"/>
        <w:rPr>
          <w:rFonts w:cs="B Nazanin"/>
          <w:sz w:val="28"/>
          <w:szCs w:val="28"/>
          <w:rtl/>
        </w:rPr>
      </w:pPr>
      <w:r w:rsidRPr="00FD3169">
        <w:rPr>
          <w:rFonts w:cs="B Nazanin" w:hint="cs"/>
          <w:b/>
          <w:bCs/>
          <w:sz w:val="28"/>
          <w:szCs w:val="28"/>
          <w:u w:val="single"/>
          <w:rtl/>
        </w:rPr>
        <w:t>صرفه جویی در هزینه های سازمان</w:t>
      </w:r>
      <w:r w:rsidRPr="00CA48DC">
        <w:rPr>
          <w:rFonts w:cs="B Nazanin" w:hint="cs"/>
          <w:b/>
          <w:bCs/>
          <w:rtl/>
        </w:rPr>
        <w:t xml:space="preserve"> : </w:t>
      </w:r>
      <w:r w:rsidRPr="00422FEE">
        <w:rPr>
          <w:rFonts w:cs="B Nazanin" w:hint="cs"/>
          <w:sz w:val="28"/>
          <w:szCs w:val="28"/>
          <w:rtl/>
        </w:rPr>
        <w:t>یافتن راه حل هایی  برای کاهش  وحداقلی کردن  هزینه ها و صرفه جویی  در مصرف اعتبارات و بودجه  در هر سازمان از جمله اولویت های کاری  یک نظام پیشنهادهای پویا محسوب می شود. بر این اساس  صرفه جویی در هزینه ها به عنوان یک معیار مهم  کمی  در ارزیابی  هر پیشنهاد  مورد توجه کمیته های نظام پیشنهادها است.</w:t>
      </w:r>
    </w:p>
    <w:p w:rsidR="009F0E88" w:rsidRPr="00CA48DC" w:rsidRDefault="009F0E88" w:rsidP="009F0E88">
      <w:pPr>
        <w:jc w:val="lowKashida"/>
        <w:rPr>
          <w:rFonts w:cs="B Nazanin"/>
          <w:b/>
          <w:bCs/>
          <w:sz w:val="10"/>
          <w:szCs w:val="10"/>
          <w:rtl/>
        </w:rPr>
      </w:pPr>
    </w:p>
    <w:p w:rsidR="009F0E88" w:rsidRPr="00422FEE" w:rsidRDefault="009F0E88" w:rsidP="00DE2F23">
      <w:pPr>
        <w:numPr>
          <w:ilvl w:val="0"/>
          <w:numId w:val="1"/>
        </w:numPr>
        <w:jc w:val="lowKashida"/>
        <w:rPr>
          <w:rFonts w:cs="B Nazanin"/>
          <w:sz w:val="28"/>
          <w:szCs w:val="28"/>
        </w:rPr>
      </w:pPr>
      <w:r w:rsidRPr="00FD3169">
        <w:rPr>
          <w:rFonts w:cs="B Nazanin" w:hint="cs"/>
          <w:b/>
          <w:bCs/>
          <w:sz w:val="28"/>
          <w:szCs w:val="28"/>
          <w:u w:val="single"/>
          <w:rtl/>
        </w:rPr>
        <w:t>کاهش زمان  و افزایش سرعت انجام خدمات</w:t>
      </w:r>
      <w:r w:rsidRPr="00CA48DC">
        <w:rPr>
          <w:rFonts w:cs="B Nazanin" w:hint="cs"/>
          <w:b/>
          <w:bCs/>
          <w:rtl/>
        </w:rPr>
        <w:t xml:space="preserve"> : </w:t>
      </w:r>
      <w:r w:rsidRPr="00422FEE">
        <w:rPr>
          <w:rFonts w:cs="B Nazanin" w:hint="cs"/>
          <w:sz w:val="28"/>
          <w:szCs w:val="28"/>
          <w:rtl/>
        </w:rPr>
        <w:t xml:space="preserve">کاهش مدت زمان انجام  هر فرایند  و افزایش سرعت ارائه یک خدمت به ارباب رجوع  از جمله اولویت های کاری در اصلاح ساختار سازمانی  است. </w:t>
      </w:r>
      <w:r w:rsidRPr="00422FEE">
        <w:rPr>
          <w:rFonts w:cs="B Nazanin" w:hint="cs"/>
          <w:sz w:val="28"/>
          <w:szCs w:val="28"/>
          <w:rtl/>
        </w:rPr>
        <w:lastRenderedPageBreak/>
        <w:t>هر چقدرزمان انجام تکالیف مختلف مرتبط  با اجرای  وظایف و ماموریت ها در سازمان کم شود هزینه های مختلف مرتبط با آن خدمت و فرایند نیز کاهش خواهد یافت.</w:t>
      </w:r>
    </w:p>
    <w:p w:rsidR="009F0E88" w:rsidRPr="00422FEE" w:rsidRDefault="009F0E88" w:rsidP="009F0E88">
      <w:pPr>
        <w:numPr>
          <w:ilvl w:val="0"/>
          <w:numId w:val="1"/>
        </w:numPr>
        <w:jc w:val="lowKashida"/>
        <w:rPr>
          <w:rFonts w:cs="B Nazanin"/>
          <w:sz w:val="28"/>
          <w:szCs w:val="28"/>
        </w:rPr>
      </w:pPr>
      <w:r w:rsidRPr="00FD3169">
        <w:rPr>
          <w:rFonts w:cs="B Nazanin" w:hint="cs"/>
          <w:b/>
          <w:bCs/>
          <w:sz w:val="28"/>
          <w:szCs w:val="28"/>
          <w:u w:val="single"/>
          <w:rtl/>
        </w:rPr>
        <w:t>ابداع روش جدید ارائه خدمت</w:t>
      </w:r>
      <w:r w:rsidRPr="00CA48DC">
        <w:rPr>
          <w:rFonts w:cs="B Nazanin" w:hint="cs"/>
          <w:b/>
          <w:bCs/>
          <w:rtl/>
        </w:rPr>
        <w:t xml:space="preserve"> : </w:t>
      </w:r>
      <w:r w:rsidRPr="00422FEE">
        <w:rPr>
          <w:rFonts w:cs="B Nazanin" w:hint="cs"/>
          <w:sz w:val="28"/>
          <w:szCs w:val="28"/>
          <w:rtl/>
        </w:rPr>
        <w:t xml:space="preserve">روند رو به رشد فناوری ها  و  بکار گیری ابزارهای جدید شیوه های انجام فعالیت ها را به مرور تغییر داده  و  باعث شده است که روش های جدیدی برای ارائه خدمات به مردم و ارباب رجوع  ابداع و پیشنهاد شود. </w:t>
      </w:r>
    </w:p>
    <w:p w:rsidR="009F0E88" w:rsidRPr="00CA48DC" w:rsidRDefault="009F0E88" w:rsidP="009F0E88">
      <w:pPr>
        <w:jc w:val="lowKashida"/>
        <w:rPr>
          <w:rFonts w:cs="B Nazanin"/>
          <w:b/>
          <w:bCs/>
          <w:sz w:val="10"/>
          <w:szCs w:val="10"/>
          <w:rtl/>
        </w:rPr>
      </w:pPr>
    </w:p>
    <w:p w:rsidR="009F0E88" w:rsidRPr="00422FEE" w:rsidRDefault="009F0E88" w:rsidP="009F0E88">
      <w:pPr>
        <w:numPr>
          <w:ilvl w:val="0"/>
          <w:numId w:val="1"/>
        </w:numPr>
        <w:jc w:val="lowKashida"/>
        <w:rPr>
          <w:rFonts w:cs="B Nazanin"/>
          <w:sz w:val="28"/>
          <w:szCs w:val="28"/>
        </w:rPr>
      </w:pPr>
      <w:r w:rsidRPr="00FD3169">
        <w:rPr>
          <w:rFonts w:cs="B Nazanin" w:hint="cs"/>
          <w:b/>
          <w:bCs/>
          <w:sz w:val="28"/>
          <w:szCs w:val="28"/>
          <w:u w:val="single"/>
          <w:rtl/>
        </w:rPr>
        <w:t>اصلاح فرایند ها و روش های انجام فعالیت ها</w:t>
      </w:r>
      <w:r w:rsidRPr="00CA48DC">
        <w:rPr>
          <w:rFonts w:cs="B Nazanin" w:hint="cs"/>
          <w:b/>
          <w:bCs/>
          <w:rtl/>
        </w:rPr>
        <w:t xml:space="preserve"> : </w:t>
      </w:r>
      <w:r w:rsidRPr="00422FEE">
        <w:rPr>
          <w:rFonts w:cs="B Nazanin" w:hint="cs"/>
          <w:sz w:val="28"/>
          <w:szCs w:val="28"/>
          <w:rtl/>
        </w:rPr>
        <w:t>اصلاح فرایند در هر سازمان مترادف با اثربخشی بالای سازمانی و راهی به سوی تعالی سازمان است . فرایندها و روش های ارائه خدمات  به  مردم در هر دستگاه اجرایی  از جمله فعالیت هایی هستند که به صورت روزمره ارباب رجوع و کارکنان با آنها سر و کار دارند. اصلاح و بهینه سازی روش ارائه یک  خدمت و انجام یک فرایند از جمله رویکردهای تحول گرایانه و بخش مهمی از برنامه های تحول و نوسازی است.</w:t>
      </w:r>
    </w:p>
    <w:p w:rsidR="009F0E88" w:rsidRPr="00CA48DC" w:rsidRDefault="009F0E88" w:rsidP="009F0E88">
      <w:pPr>
        <w:jc w:val="lowKashida"/>
        <w:rPr>
          <w:rFonts w:cs="B Nazanin"/>
          <w:b/>
          <w:bCs/>
          <w:sz w:val="10"/>
          <w:szCs w:val="10"/>
        </w:rPr>
      </w:pPr>
    </w:p>
    <w:p w:rsidR="009F0E88" w:rsidRPr="00422FEE" w:rsidRDefault="009F0E88" w:rsidP="009F0E88">
      <w:pPr>
        <w:numPr>
          <w:ilvl w:val="0"/>
          <w:numId w:val="1"/>
        </w:numPr>
        <w:jc w:val="lowKashida"/>
        <w:rPr>
          <w:rFonts w:cs="B Nazanin"/>
          <w:sz w:val="28"/>
          <w:szCs w:val="28"/>
        </w:rPr>
      </w:pPr>
      <w:r w:rsidRPr="00FD3169">
        <w:rPr>
          <w:rFonts w:cs="B Nazanin" w:hint="cs"/>
          <w:b/>
          <w:bCs/>
          <w:sz w:val="28"/>
          <w:szCs w:val="28"/>
          <w:u w:val="single"/>
          <w:rtl/>
        </w:rPr>
        <w:t>اصلاح  قوانین و مقررات سطوح مختلف دستگاه:</w:t>
      </w:r>
      <w:r w:rsidRPr="00CA48DC">
        <w:rPr>
          <w:rFonts w:cs="B Nazanin" w:hint="cs"/>
          <w:b/>
          <w:bCs/>
          <w:rtl/>
        </w:rPr>
        <w:t xml:space="preserve"> </w:t>
      </w:r>
      <w:r w:rsidRPr="00422FEE">
        <w:rPr>
          <w:rFonts w:cs="B Nazanin" w:hint="cs"/>
          <w:sz w:val="28"/>
          <w:szCs w:val="28"/>
          <w:rtl/>
        </w:rPr>
        <w:t>قوانین و مقررات اصلی ترین مستندات  و شیوه نامه ها برای انجام ماموریت ها و فعالیت های سازمانی هستند. در بسیاری مواقع ضعف های قوانین و مقررات در سطوح مختلف سازمانی باعث کاهش بازدهی و عدم اثربخشی فعالیت ها می شود.بدیهی است پیشنهادی که با اصلاح قوانین زمینه تحول و بهبود را  در سازمان فراهم می کند باید مورد توجه قرار گیرد.</w:t>
      </w:r>
    </w:p>
    <w:p w:rsidR="009F0E88" w:rsidRPr="00FD3169" w:rsidRDefault="009F0E88" w:rsidP="009F0E88">
      <w:pPr>
        <w:jc w:val="lowKashida"/>
        <w:rPr>
          <w:rFonts w:cs="B Nazanin"/>
          <w:b/>
          <w:bCs/>
          <w:sz w:val="28"/>
          <w:szCs w:val="28"/>
          <w:u w:val="single"/>
        </w:rPr>
      </w:pPr>
    </w:p>
    <w:p w:rsidR="009F0E88" w:rsidRPr="00422FEE" w:rsidRDefault="009F0E88" w:rsidP="00DE2F23">
      <w:pPr>
        <w:numPr>
          <w:ilvl w:val="0"/>
          <w:numId w:val="1"/>
        </w:numPr>
        <w:jc w:val="lowKashida"/>
        <w:rPr>
          <w:rFonts w:cs="B Nazanin"/>
          <w:sz w:val="28"/>
          <w:szCs w:val="28"/>
        </w:rPr>
      </w:pPr>
      <w:r w:rsidRPr="00FD3169">
        <w:rPr>
          <w:rFonts w:cs="B Nazanin" w:hint="cs"/>
          <w:b/>
          <w:bCs/>
          <w:sz w:val="28"/>
          <w:szCs w:val="28"/>
          <w:u w:val="single"/>
          <w:rtl/>
        </w:rPr>
        <w:t xml:space="preserve">توجه </w:t>
      </w:r>
      <w:r w:rsidR="00DE2F23" w:rsidRPr="00FD3169">
        <w:rPr>
          <w:rFonts w:cs="B Nazanin" w:hint="cs"/>
          <w:b/>
          <w:bCs/>
          <w:sz w:val="28"/>
          <w:szCs w:val="28"/>
          <w:u w:val="single"/>
          <w:rtl/>
        </w:rPr>
        <w:t xml:space="preserve">به </w:t>
      </w:r>
      <w:r w:rsidRPr="00FD3169">
        <w:rPr>
          <w:rFonts w:cs="B Nazanin" w:hint="cs"/>
          <w:b/>
          <w:bCs/>
          <w:sz w:val="28"/>
          <w:szCs w:val="28"/>
          <w:u w:val="single"/>
          <w:rtl/>
        </w:rPr>
        <w:t>مخاطب مداری و تکریم ارباب رجوع  و افزایش رضایت مندی مردم</w:t>
      </w:r>
      <w:r w:rsidRPr="00CA48DC">
        <w:rPr>
          <w:rFonts w:cs="B Nazanin" w:hint="cs"/>
          <w:b/>
          <w:bCs/>
          <w:rtl/>
        </w:rPr>
        <w:t xml:space="preserve"> : </w:t>
      </w:r>
      <w:r w:rsidRPr="00422FEE">
        <w:rPr>
          <w:rFonts w:cs="B Nazanin" w:hint="cs"/>
          <w:sz w:val="28"/>
          <w:szCs w:val="28"/>
          <w:rtl/>
        </w:rPr>
        <w:t>حفظ کرامت انسانی  و مهرورزی  و تکریم  مردم از جمله اولویت های مدیریت اخلاقی به عنوان یک نگاه مدیریتی در سازمان و دستگاه اداری است. توجه جدی به نیازها</w:t>
      </w:r>
      <w:r w:rsidR="00DE2F23" w:rsidRPr="00422FEE">
        <w:rPr>
          <w:rFonts w:cs="B Nazanin" w:hint="cs"/>
          <w:sz w:val="28"/>
          <w:szCs w:val="28"/>
          <w:rtl/>
        </w:rPr>
        <w:t xml:space="preserve"> </w:t>
      </w:r>
      <w:r w:rsidRPr="00422FEE">
        <w:rPr>
          <w:rFonts w:cs="B Nazanin" w:hint="cs"/>
          <w:sz w:val="28"/>
          <w:szCs w:val="28"/>
          <w:rtl/>
        </w:rPr>
        <w:t xml:space="preserve">و مطالبات ارباب رجوع و فعالان بخش </w:t>
      </w:r>
      <w:r w:rsidR="00DE2F23" w:rsidRPr="00422FEE">
        <w:rPr>
          <w:rFonts w:cs="B Nazanin" w:hint="cs"/>
          <w:sz w:val="28"/>
          <w:szCs w:val="28"/>
          <w:rtl/>
        </w:rPr>
        <w:t xml:space="preserve">خصوصی </w:t>
      </w:r>
      <w:r w:rsidRPr="00422FEE">
        <w:rPr>
          <w:rFonts w:cs="B Nazanin" w:hint="cs"/>
          <w:sz w:val="28"/>
          <w:szCs w:val="28"/>
          <w:rtl/>
        </w:rPr>
        <w:t>و هر گونه پیشنهادی که منجر به جلب رضایت ارباب رجوع  در سازمان می شود</w:t>
      </w:r>
      <w:r w:rsidR="00DE2F23" w:rsidRPr="00422FEE">
        <w:rPr>
          <w:rFonts w:cs="B Nazanin" w:hint="cs"/>
          <w:sz w:val="28"/>
          <w:szCs w:val="28"/>
          <w:rtl/>
        </w:rPr>
        <w:t>،</w:t>
      </w:r>
      <w:r w:rsidRPr="00422FEE">
        <w:rPr>
          <w:rFonts w:cs="B Nazanin" w:hint="cs"/>
          <w:sz w:val="28"/>
          <w:szCs w:val="28"/>
          <w:rtl/>
        </w:rPr>
        <w:t xml:space="preserve"> از این نگاه دارای اولویت و اهمیت  است.</w:t>
      </w:r>
    </w:p>
    <w:p w:rsidR="009F0E88" w:rsidRPr="00CA48DC" w:rsidRDefault="009F0E88" w:rsidP="009F0E88">
      <w:pPr>
        <w:jc w:val="lowKashida"/>
        <w:rPr>
          <w:rFonts w:cs="B Nazanin"/>
          <w:b/>
          <w:bCs/>
          <w:sz w:val="10"/>
          <w:szCs w:val="10"/>
          <w:rtl/>
        </w:rPr>
      </w:pPr>
    </w:p>
    <w:p w:rsidR="009F0E88" w:rsidRPr="00C56B84" w:rsidRDefault="009F0E88" w:rsidP="00C56B84">
      <w:pPr>
        <w:numPr>
          <w:ilvl w:val="0"/>
          <w:numId w:val="1"/>
        </w:numPr>
        <w:jc w:val="lowKashida"/>
        <w:rPr>
          <w:rFonts w:cs="B Nazanin"/>
          <w:sz w:val="28"/>
          <w:szCs w:val="28"/>
        </w:rPr>
      </w:pPr>
      <w:r w:rsidRPr="00FD3169">
        <w:rPr>
          <w:rFonts w:cs="B Nazanin" w:hint="cs"/>
          <w:b/>
          <w:bCs/>
          <w:sz w:val="28"/>
          <w:szCs w:val="28"/>
          <w:u w:val="single"/>
          <w:rtl/>
        </w:rPr>
        <w:t>ارتقا سطح کیفی خدمات و بهره وری در فعالیت ها:</w:t>
      </w:r>
      <w:r w:rsidRPr="00CA48DC">
        <w:rPr>
          <w:rFonts w:cs="B Nazanin" w:hint="cs"/>
          <w:b/>
          <w:bCs/>
          <w:rtl/>
        </w:rPr>
        <w:t xml:space="preserve"> </w:t>
      </w:r>
      <w:r w:rsidRPr="00422FEE">
        <w:rPr>
          <w:rFonts w:cs="B Nazanin" w:hint="cs"/>
          <w:sz w:val="28"/>
          <w:szCs w:val="28"/>
          <w:rtl/>
        </w:rPr>
        <w:t xml:space="preserve">بهبود کیفی شیوه ارائه خدمت ها  و انجام فعالیت ها  که منجر به بهره وری به معنای خاص ، فارغ از دیگر معیارهای  گفته شده  گردد </w:t>
      </w:r>
      <w:r w:rsidR="00DE2F23" w:rsidRPr="00422FEE">
        <w:rPr>
          <w:rFonts w:cs="B Nazanin" w:hint="cs"/>
          <w:sz w:val="28"/>
          <w:szCs w:val="28"/>
          <w:rtl/>
        </w:rPr>
        <w:t>،</w:t>
      </w:r>
      <w:r w:rsidRPr="00422FEE">
        <w:rPr>
          <w:rFonts w:cs="B Nazanin" w:hint="cs"/>
          <w:sz w:val="28"/>
          <w:szCs w:val="28"/>
          <w:rtl/>
        </w:rPr>
        <w:t xml:space="preserve"> خود به تنها</w:t>
      </w:r>
      <w:r w:rsidR="00DE2F23" w:rsidRPr="00422FEE">
        <w:rPr>
          <w:rFonts w:cs="B Nazanin" w:hint="cs"/>
          <w:sz w:val="28"/>
          <w:szCs w:val="28"/>
          <w:rtl/>
        </w:rPr>
        <w:t>ی</w:t>
      </w:r>
      <w:r w:rsidRPr="00422FEE">
        <w:rPr>
          <w:rFonts w:cs="B Nazanin" w:hint="cs"/>
          <w:sz w:val="28"/>
          <w:szCs w:val="28"/>
          <w:rtl/>
        </w:rPr>
        <w:t>ی می تواند معیار دیگری برای ارزیابی  و ارائه امتیاز به یک پیشنهاد باشد.</w:t>
      </w:r>
    </w:p>
    <w:p w:rsidR="009F0E88" w:rsidRPr="00CA48DC" w:rsidRDefault="009F0E88" w:rsidP="009F0E88">
      <w:pPr>
        <w:jc w:val="lowKashida"/>
        <w:rPr>
          <w:rFonts w:cs="B Nazanin"/>
          <w:b/>
          <w:bCs/>
          <w:sz w:val="10"/>
          <w:szCs w:val="10"/>
          <w:rtl/>
        </w:rPr>
      </w:pPr>
    </w:p>
    <w:p w:rsidR="009F0E88" w:rsidRPr="00422FEE" w:rsidRDefault="009F0E88" w:rsidP="009F0E88">
      <w:pPr>
        <w:numPr>
          <w:ilvl w:val="0"/>
          <w:numId w:val="1"/>
        </w:numPr>
        <w:jc w:val="lowKashida"/>
        <w:rPr>
          <w:rFonts w:cs="B Nazanin"/>
          <w:sz w:val="28"/>
          <w:szCs w:val="28"/>
        </w:rPr>
      </w:pPr>
      <w:r w:rsidRPr="00FD3169">
        <w:rPr>
          <w:rFonts w:cs="B Nazanin" w:hint="cs"/>
          <w:b/>
          <w:bCs/>
          <w:sz w:val="28"/>
          <w:szCs w:val="28"/>
          <w:u w:val="single"/>
          <w:rtl/>
        </w:rPr>
        <w:t>بهبود امور رفاهی و افزایش رضایت و انگیزه  کارکنان</w:t>
      </w:r>
      <w:r w:rsidRPr="00CA48DC">
        <w:rPr>
          <w:rFonts w:cs="B Nazanin" w:hint="cs"/>
          <w:b/>
          <w:bCs/>
          <w:rtl/>
        </w:rPr>
        <w:t xml:space="preserve"> : </w:t>
      </w:r>
      <w:r w:rsidRPr="00422FEE">
        <w:rPr>
          <w:rFonts w:cs="B Nazanin" w:hint="cs"/>
          <w:sz w:val="28"/>
          <w:szCs w:val="28"/>
          <w:rtl/>
        </w:rPr>
        <w:t>اين‌ معيار به‌ عنوان‌ يك‌ عامل‌ مهم‌ در هر سازمان مطرح‌ است‌. بنابراين‌ پيشنهادهايي‌ كه‌ در اين‌ راستا بتوانند تأثير مثبت‌ داشته‌ باشند، نیز باید از امتياز متناسب‌ برخوردار شوند.مهمترين‌ عامل‌ در اين‌ معيار عبارتست‌ ازبهبود شرايط‌ كار كاركنان‌، افزايش‌ روحيه‌ كاركنان‌ و ايجاد انگيزش‌ براي‌ آنها .</w:t>
      </w:r>
    </w:p>
    <w:p w:rsidR="00DE2F23" w:rsidRPr="00422FEE" w:rsidRDefault="00DE2F23" w:rsidP="00DE2F23">
      <w:pPr>
        <w:numPr>
          <w:ilvl w:val="0"/>
          <w:numId w:val="1"/>
        </w:numPr>
        <w:jc w:val="lowKashida"/>
        <w:rPr>
          <w:rFonts w:cs="B Nazanin"/>
          <w:sz w:val="28"/>
          <w:szCs w:val="28"/>
        </w:rPr>
      </w:pPr>
      <w:r w:rsidRPr="00FD3169">
        <w:rPr>
          <w:rFonts w:cs="B Nazanin" w:hint="cs"/>
          <w:b/>
          <w:bCs/>
          <w:sz w:val="28"/>
          <w:szCs w:val="28"/>
          <w:u w:val="single"/>
          <w:rtl/>
        </w:rPr>
        <w:lastRenderedPageBreak/>
        <w:t>بکارگیری فناوری های نوین اطلاعات وارتباطات:</w:t>
      </w:r>
      <w:r w:rsidRPr="00DE2F23">
        <w:rPr>
          <w:rFonts w:cs="B Nazanin" w:hint="cs"/>
          <w:b/>
          <w:bCs/>
          <w:rtl/>
        </w:rPr>
        <w:t xml:space="preserve"> </w:t>
      </w:r>
      <w:r w:rsidRPr="00422FEE">
        <w:rPr>
          <w:rFonts w:cs="B Nazanin" w:hint="cs"/>
          <w:sz w:val="28"/>
          <w:szCs w:val="28"/>
          <w:rtl/>
        </w:rPr>
        <w:t>با توجه به رشد روزافزون فناوری های جدید، پیشنهادهایی که در جهت بهبود انجام امور ، افزایش بهره وری و کاهش هزینه ها در سازمان ارائه کننده راهکارهایی برای استفاده از این گونه فناوری ها باشند، باید مورد توجه کمیته ها و کارگروه های تخصصی قرار داشته باشند.</w:t>
      </w:r>
    </w:p>
    <w:p w:rsidR="009F0E88" w:rsidRDefault="009F0E88" w:rsidP="009F0E88">
      <w:pPr>
        <w:jc w:val="lowKashida"/>
        <w:rPr>
          <w:rFonts w:cs="B Nazanin"/>
          <w:b/>
          <w:bCs/>
          <w:sz w:val="10"/>
          <w:szCs w:val="10"/>
        </w:rPr>
      </w:pPr>
    </w:p>
    <w:p w:rsidR="00B44CDC" w:rsidRDefault="00B44CDC" w:rsidP="009F0E88">
      <w:pPr>
        <w:jc w:val="lowKashida"/>
        <w:rPr>
          <w:rFonts w:cs="B Nazanin"/>
          <w:b/>
          <w:bCs/>
          <w:sz w:val="10"/>
          <w:szCs w:val="10"/>
        </w:rPr>
      </w:pPr>
    </w:p>
    <w:p w:rsidR="00B44CDC" w:rsidRDefault="00B44CDC" w:rsidP="009F0E88">
      <w:pPr>
        <w:jc w:val="lowKashida"/>
        <w:rPr>
          <w:rFonts w:cs="B Nazanin"/>
          <w:b/>
          <w:bCs/>
          <w:sz w:val="10"/>
          <w:szCs w:val="10"/>
        </w:rPr>
      </w:pPr>
    </w:p>
    <w:p w:rsidR="00B44CDC" w:rsidRDefault="00B44CDC" w:rsidP="009F0E88">
      <w:pPr>
        <w:jc w:val="lowKashida"/>
        <w:rPr>
          <w:rFonts w:cs="B Nazanin"/>
          <w:b/>
          <w:bCs/>
          <w:sz w:val="10"/>
          <w:szCs w:val="10"/>
        </w:rPr>
      </w:pPr>
    </w:p>
    <w:p w:rsidR="00B44CDC" w:rsidRPr="00E704B4" w:rsidRDefault="00B44CDC" w:rsidP="00B44CDC">
      <w:pPr>
        <w:jc w:val="both"/>
        <w:rPr>
          <w:rFonts w:cs="B Nazanin"/>
          <w:sz w:val="28"/>
          <w:szCs w:val="28"/>
          <w:rtl/>
          <w:lang w:bidi="fa-IR"/>
        </w:rPr>
      </w:pPr>
      <w:r w:rsidRPr="00FD3169">
        <w:rPr>
          <w:rFonts w:cs="B Nazanin" w:hint="cs"/>
          <w:b/>
          <w:bCs/>
          <w:sz w:val="28"/>
          <w:szCs w:val="28"/>
          <w:u w:val="single"/>
          <w:rtl/>
        </w:rPr>
        <w:t>تذکر</w:t>
      </w:r>
      <w:r w:rsidRPr="00B44CDC">
        <w:rPr>
          <w:rFonts w:cs="B Nazanin" w:hint="cs"/>
          <w:b/>
          <w:bCs/>
          <w:sz w:val="28"/>
          <w:szCs w:val="28"/>
          <w:rtl/>
        </w:rPr>
        <w:t>:</w:t>
      </w:r>
      <w:r w:rsidR="00DB710F">
        <w:rPr>
          <w:rFonts w:cs="B Nazanin" w:hint="cs"/>
          <w:sz w:val="28"/>
          <w:szCs w:val="28"/>
          <w:rtl/>
          <w:lang w:bidi="fa-IR"/>
        </w:rPr>
        <w:t xml:space="preserve"> کلیه پیشنهادها</w:t>
      </w:r>
      <w:r w:rsidRPr="00E704B4">
        <w:rPr>
          <w:rFonts w:cs="B Nazanin" w:hint="cs"/>
          <w:sz w:val="28"/>
          <w:szCs w:val="28"/>
          <w:rtl/>
          <w:lang w:bidi="fa-IR"/>
        </w:rPr>
        <w:t>یی که درچارچوب دستورالعمل اجرایی نظام پذیرش و</w:t>
      </w:r>
      <w:r w:rsidR="00DB710F">
        <w:rPr>
          <w:rFonts w:cs="B Nazanin" w:hint="cs"/>
          <w:sz w:val="28"/>
          <w:szCs w:val="28"/>
          <w:rtl/>
          <w:lang w:bidi="fa-IR"/>
        </w:rPr>
        <w:t xml:space="preserve"> </w:t>
      </w:r>
      <w:r w:rsidRPr="00E704B4">
        <w:rPr>
          <w:rFonts w:cs="B Nazanin" w:hint="cs"/>
          <w:sz w:val="28"/>
          <w:szCs w:val="28"/>
          <w:rtl/>
          <w:lang w:bidi="fa-IR"/>
        </w:rPr>
        <w:t>بررسی پیشنهادها ارائه شود،</w:t>
      </w:r>
      <w:r w:rsidR="00DB710F">
        <w:rPr>
          <w:rFonts w:cs="B Nazanin" w:hint="cs"/>
          <w:sz w:val="28"/>
          <w:szCs w:val="28"/>
          <w:rtl/>
          <w:lang w:bidi="fa-IR"/>
        </w:rPr>
        <w:t xml:space="preserve"> </w:t>
      </w:r>
      <w:bookmarkStart w:id="0" w:name="_GoBack"/>
      <w:bookmarkEnd w:id="0"/>
      <w:r w:rsidRPr="00E704B4">
        <w:rPr>
          <w:rFonts w:cs="B Nazanin" w:hint="cs"/>
          <w:sz w:val="28"/>
          <w:szCs w:val="28"/>
          <w:rtl/>
          <w:lang w:bidi="fa-IR"/>
        </w:rPr>
        <w:t>بجز موارد ذیل بررسی خواهند شد:</w:t>
      </w:r>
    </w:p>
    <w:p w:rsidR="00B44CDC" w:rsidRPr="00E704B4" w:rsidRDefault="00B44CDC" w:rsidP="00B44CDC">
      <w:pPr>
        <w:jc w:val="both"/>
        <w:rPr>
          <w:rFonts w:cs="B Nazanin"/>
          <w:sz w:val="28"/>
          <w:szCs w:val="28"/>
          <w:rtl/>
          <w:lang w:bidi="fa-IR"/>
        </w:rPr>
      </w:pPr>
      <w:r w:rsidRPr="00E704B4">
        <w:rPr>
          <w:rFonts w:cs="B Nazanin" w:hint="cs"/>
          <w:sz w:val="28"/>
          <w:szCs w:val="28"/>
          <w:rtl/>
          <w:lang w:bidi="fa-IR"/>
        </w:rPr>
        <w:t>1.پیشنهاد های تکراری که همانند آن قبلا ارائه  شده باشد.</w:t>
      </w:r>
    </w:p>
    <w:p w:rsidR="00B44CDC" w:rsidRPr="00E704B4" w:rsidRDefault="00B44CDC" w:rsidP="00B44CDC">
      <w:pPr>
        <w:jc w:val="both"/>
        <w:rPr>
          <w:rFonts w:cs="B Nazanin"/>
          <w:sz w:val="28"/>
          <w:szCs w:val="28"/>
          <w:rtl/>
          <w:lang w:bidi="fa-IR"/>
        </w:rPr>
      </w:pPr>
      <w:r w:rsidRPr="00E704B4">
        <w:rPr>
          <w:rFonts w:cs="B Nazanin" w:hint="cs"/>
          <w:sz w:val="28"/>
          <w:szCs w:val="28"/>
          <w:rtl/>
          <w:lang w:bidi="fa-IR"/>
        </w:rPr>
        <w:t>2.پیشنهادهایی که اجرای عملی آن با امکانات فعلی و وضعیت موجود عملی نباشد.</w:t>
      </w:r>
    </w:p>
    <w:p w:rsidR="00B44CDC" w:rsidRPr="00E704B4" w:rsidRDefault="00B44CDC" w:rsidP="00B44CDC">
      <w:pPr>
        <w:jc w:val="both"/>
        <w:rPr>
          <w:rFonts w:cs="B Nazanin"/>
          <w:sz w:val="28"/>
          <w:szCs w:val="28"/>
          <w:rtl/>
          <w:lang w:bidi="fa-IR"/>
        </w:rPr>
      </w:pPr>
      <w:r w:rsidRPr="00E704B4">
        <w:rPr>
          <w:rFonts w:cs="B Nazanin" w:hint="cs"/>
          <w:sz w:val="28"/>
          <w:szCs w:val="28"/>
          <w:rtl/>
          <w:lang w:bidi="fa-IR"/>
        </w:rPr>
        <w:t>3.پیشنهادهایی که در زمان دریافت و یا ثبت در دستور کار سازمان ویا اداره کل باشد.</w:t>
      </w:r>
    </w:p>
    <w:p w:rsidR="00B44CDC" w:rsidRPr="00E704B4" w:rsidRDefault="00B44CDC" w:rsidP="00B44CDC">
      <w:pPr>
        <w:jc w:val="both"/>
        <w:rPr>
          <w:rFonts w:cs="B Nazanin"/>
          <w:sz w:val="28"/>
          <w:szCs w:val="28"/>
          <w:rtl/>
          <w:lang w:bidi="fa-IR"/>
        </w:rPr>
      </w:pPr>
      <w:r w:rsidRPr="00E704B4">
        <w:rPr>
          <w:rFonts w:cs="B Nazanin" w:hint="cs"/>
          <w:sz w:val="28"/>
          <w:szCs w:val="28"/>
          <w:rtl/>
          <w:lang w:bidi="fa-IR"/>
        </w:rPr>
        <w:t>4.پیشنهادهایی که تنها به ذکر مشکل پرداخته و هیچ راهکار عملی نداشته باشد.</w:t>
      </w:r>
    </w:p>
    <w:p w:rsidR="00B44CDC" w:rsidRPr="00E704B4" w:rsidRDefault="00B44CDC" w:rsidP="00B44CDC">
      <w:pPr>
        <w:jc w:val="both"/>
        <w:rPr>
          <w:rFonts w:cs="B Nazanin"/>
          <w:sz w:val="28"/>
          <w:szCs w:val="28"/>
          <w:rtl/>
          <w:lang w:bidi="fa-IR"/>
        </w:rPr>
      </w:pPr>
      <w:r w:rsidRPr="00E704B4">
        <w:rPr>
          <w:rFonts w:cs="B Nazanin" w:hint="cs"/>
          <w:sz w:val="28"/>
          <w:szCs w:val="28"/>
          <w:rtl/>
          <w:lang w:bidi="fa-IR"/>
        </w:rPr>
        <w:t>5.شکایات و خرده گیری های شخصی و اداری بدون جهات علمی، فنی و تخصصی و یا در حد درخواست انجام کار باشد.</w:t>
      </w:r>
    </w:p>
    <w:p w:rsidR="00B44CDC" w:rsidRPr="00E704B4" w:rsidRDefault="00B44CDC" w:rsidP="00B44CDC">
      <w:pPr>
        <w:jc w:val="both"/>
        <w:rPr>
          <w:rFonts w:cs="B Nazanin"/>
          <w:sz w:val="28"/>
          <w:szCs w:val="28"/>
          <w:rtl/>
          <w:lang w:bidi="fa-IR"/>
        </w:rPr>
      </w:pPr>
      <w:r w:rsidRPr="00E704B4">
        <w:rPr>
          <w:rFonts w:cs="B Nazanin" w:hint="cs"/>
          <w:sz w:val="28"/>
          <w:szCs w:val="28"/>
          <w:rtl/>
          <w:lang w:bidi="fa-IR"/>
        </w:rPr>
        <w:t>6.مواردیکه موضوع ، اختلاف یا گله و شکایت از قسمت یا فرد خاصی باشد.</w:t>
      </w:r>
    </w:p>
    <w:p w:rsidR="00B44CDC" w:rsidRDefault="00B44CDC" w:rsidP="00B44CDC">
      <w:pPr>
        <w:jc w:val="both"/>
        <w:rPr>
          <w:rFonts w:cs="B Nazanin"/>
          <w:sz w:val="28"/>
          <w:szCs w:val="28"/>
          <w:rtl/>
          <w:lang w:bidi="fa-IR"/>
        </w:rPr>
      </w:pPr>
      <w:r w:rsidRPr="00E704B4">
        <w:rPr>
          <w:rFonts w:cs="B Nazanin" w:hint="cs"/>
          <w:sz w:val="28"/>
          <w:szCs w:val="28"/>
          <w:rtl/>
          <w:lang w:bidi="fa-IR"/>
        </w:rPr>
        <w:t>7.پیشنهادهای مبهم.</w:t>
      </w:r>
    </w:p>
    <w:p w:rsidR="007E2E3A" w:rsidRDefault="007E2E3A" w:rsidP="00B44CDC">
      <w:pPr>
        <w:jc w:val="both"/>
        <w:rPr>
          <w:rFonts w:cs="B Nazanin"/>
          <w:sz w:val="28"/>
          <w:szCs w:val="28"/>
          <w:lang w:bidi="fa-IR"/>
        </w:rPr>
      </w:pPr>
    </w:p>
    <w:p w:rsidR="00583067" w:rsidRDefault="00583067" w:rsidP="00EC2A9C">
      <w:pPr>
        <w:jc w:val="both"/>
        <w:rPr>
          <w:rFonts w:cs="B Nazanin"/>
          <w:sz w:val="28"/>
          <w:szCs w:val="28"/>
          <w:lang w:bidi="fa-IR"/>
        </w:rPr>
      </w:pPr>
      <w:r w:rsidRPr="00B63F85">
        <w:rPr>
          <w:rFonts w:cs="B Nazanin" w:hint="cs"/>
          <w:b/>
          <w:bCs/>
          <w:sz w:val="32"/>
          <w:szCs w:val="32"/>
          <w:u w:val="single"/>
          <w:rtl/>
        </w:rPr>
        <w:t>تعیین امتیاز و پرداخت پاداش پیشنهادها</w:t>
      </w:r>
      <w:r w:rsidRPr="00B63F85">
        <w:rPr>
          <w:rFonts w:cs="B Nazanin" w:hint="cs"/>
          <w:b/>
          <w:bCs/>
          <w:sz w:val="32"/>
          <w:szCs w:val="32"/>
          <w:rtl/>
        </w:rPr>
        <w:t xml:space="preserve"> :</w:t>
      </w:r>
      <w:r>
        <w:rPr>
          <w:rFonts w:cs="B Nazanin" w:hint="cs"/>
          <w:b/>
          <w:bCs/>
          <w:sz w:val="28"/>
          <w:szCs w:val="28"/>
          <w:rtl/>
        </w:rPr>
        <w:t xml:space="preserve"> </w:t>
      </w:r>
      <w:r w:rsidRPr="007E2E3A">
        <w:rPr>
          <w:rFonts w:cs="B Nazanin" w:hint="cs"/>
          <w:sz w:val="28"/>
          <w:szCs w:val="28"/>
          <w:rtl/>
          <w:lang w:bidi="fa-IR"/>
        </w:rPr>
        <w:t>امتیاز هر پیشنهاد پذیرفته شده از سوی کمیته عالی نظام پذیرش و بررسی پیشنهادات ، براساس دامنه امتیازها ومیزان پاداش تعیین، وبا توجه به اعتبار موجود پرداخت خواهد شد.</w:t>
      </w:r>
    </w:p>
    <w:p w:rsidR="00583067" w:rsidRDefault="00583067" w:rsidP="00B44CDC">
      <w:pPr>
        <w:jc w:val="both"/>
        <w:rPr>
          <w:rFonts w:cs="B Nazanin"/>
          <w:sz w:val="28"/>
          <w:szCs w:val="28"/>
          <w:lang w:bidi="fa-IR"/>
        </w:rPr>
      </w:pPr>
    </w:p>
    <w:p w:rsidR="007F4E2D" w:rsidRPr="007F4E2D" w:rsidRDefault="007F4E2D" w:rsidP="007F4E2D">
      <w:pPr>
        <w:jc w:val="both"/>
        <w:rPr>
          <w:rFonts w:cs="B Nazanin"/>
          <w:b/>
          <w:bCs/>
          <w:sz w:val="32"/>
          <w:szCs w:val="32"/>
          <w:u w:val="single"/>
        </w:rPr>
      </w:pPr>
      <w:r w:rsidRPr="007F4E2D">
        <w:rPr>
          <w:rFonts w:cs="B Nazanin" w:hint="cs"/>
          <w:b/>
          <w:bCs/>
          <w:sz w:val="32"/>
          <w:szCs w:val="32"/>
          <w:u w:val="single"/>
          <w:rtl/>
        </w:rPr>
        <w:t>نحوه پذیرش و بررسی پیشنهاد ها:</w:t>
      </w:r>
    </w:p>
    <w:p w:rsidR="007F4E2D" w:rsidRDefault="007F4E2D" w:rsidP="00F7026B">
      <w:pPr>
        <w:jc w:val="both"/>
        <w:rPr>
          <w:rFonts w:cs="B Nazanin" w:hint="cs"/>
          <w:sz w:val="28"/>
          <w:szCs w:val="28"/>
          <w:rtl/>
          <w:lang w:bidi="fa-IR"/>
        </w:rPr>
      </w:pPr>
      <w:r>
        <w:rPr>
          <w:rFonts w:cs="B Nazanin" w:hint="cs"/>
          <w:sz w:val="28"/>
          <w:szCs w:val="28"/>
          <w:rtl/>
          <w:lang w:bidi="fa-IR"/>
        </w:rPr>
        <w:t>1-ارائه پیشنهاد ها با مراجعه حضوری همکاران محترم به دبیرخانه نظام پذیرش پیشنهادات و</w:t>
      </w:r>
      <w:r w:rsidR="00F7026B">
        <w:rPr>
          <w:rFonts w:cs="B Nazanin" w:hint="cs"/>
          <w:sz w:val="28"/>
          <w:szCs w:val="28"/>
          <w:rtl/>
          <w:lang w:bidi="fa-IR"/>
        </w:rPr>
        <w:t xml:space="preserve"> </w:t>
      </w:r>
      <w:r>
        <w:rPr>
          <w:rFonts w:cs="B Nazanin" w:hint="cs"/>
          <w:sz w:val="28"/>
          <w:szCs w:val="28"/>
          <w:rtl/>
          <w:lang w:bidi="fa-IR"/>
        </w:rPr>
        <w:t xml:space="preserve">یا ارسال فرم از طریق پست </w:t>
      </w:r>
      <w:r w:rsidR="00F7026B">
        <w:rPr>
          <w:rFonts w:cs="B Nazanin" w:hint="cs"/>
          <w:sz w:val="28"/>
          <w:szCs w:val="28"/>
          <w:rtl/>
          <w:lang w:bidi="fa-IR"/>
        </w:rPr>
        <w:t xml:space="preserve">، </w:t>
      </w:r>
      <w:r w:rsidR="00723842">
        <w:rPr>
          <w:rFonts w:cs="B Nazanin" w:hint="cs"/>
          <w:sz w:val="28"/>
          <w:szCs w:val="28"/>
          <w:rtl/>
          <w:lang w:bidi="fa-IR"/>
        </w:rPr>
        <w:t>یا رابط مر</w:t>
      </w:r>
      <w:r w:rsidR="00F7026B">
        <w:rPr>
          <w:rFonts w:cs="B Nazanin" w:hint="cs"/>
          <w:sz w:val="28"/>
          <w:szCs w:val="28"/>
          <w:rtl/>
          <w:lang w:bidi="fa-IR"/>
        </w:rPr>
        <w:t xml:space="preserve">کز در شهرستان ها، </w:t>
      </w:r>
      <w:r>
        <w:rPr>
          <w:rFonts w:cs="B Nazanin" w:hint="cs"/>
          <w:sz w:val="28"/>
          <w:szCs w:val="28"/>
          <w:rtl/>
          <w:lang w:bidi="fa-IR"/>
        </w:rPr>
        <w:t>به عمل خواهد آمد.</w:t>
      </w:r>
    </w:p>
    <w:p w:rsidR="007F4E2D" w:rsidRDefault="007F4E2D" w:rsidP="007F4E2D">
      <w:pPr>
        <w:jc w:val="both"/>
        <w:rPr>
          <w:rFonts w:cs="B Nazanin" w:hint="cs"/>
          <w:sz w:val="28"/>
          <w:szCs w:val="28"/>
          <w:rtl/>
          <w:lang w:bidi="fa-IR"/>
        </w:rPr>
      </w:pPr>
      <w:r>
        <w:rPr>
          <w:rFonts w:cs="B Nazanin" w:hint="cs"/>
          <w:sz w:val="28"/>
          <w:szCs w:val="28"/>
          <w:rtl/>
          <w:lang w:bidi="fa-IR"/>
        </w:rPr>
        <w:t>2</w:t>
      </w:r>
      <w:r>
        <w:rPr>
          <w:rFonts w:cs="Sakkal Majalla"/>
          <w:sz w:val="28"/>
          <w:szCs w:val="28"/>
          <w:rtl/>
          <w:lang w:bidi="fa-IR"/>
        </w:rPr>
        <w:t>-</w:t>
      </w:r>
      <w:r>
        <w:rPr>
          <w:rFonts w:cs="B Nazanin" w:hint="cs"/>
          <w:sz w:val="28"/>
          <w:szCs w:val="28"/>
          <w:rtl/>
          <w:lang w:bidi="fa-IR"/>
        </w:rPr>
        <w:t xml:space="preserve">فرم طرح پیشنهادی میبایستی در قالب فایل </w:t>
      </w:r>
      <w:r>
        <w:rPr>
          <w:rFonts w:cs="B Nazanin"/>
          <w:sz w:val="28"/>
          <w:szCs w:val="28"/>
          <w:lang w:bidi="fa-IR"/>
        </w:rPr>
        <w:t>word</w:t>
      </w:r>
      <w:r>
        <w:rPr>
          <w:rFonts w:cs="B Nazanin" w:hint="cs"/>
          <w:sz w:val="28"/>
          <w:szCs w:val="28"/>
          <w:rtl/>
          <w:lang w:bidi="fa-IR"/>
        </w:rPr>
        <w:t xml:space="preserve"> تکمیل و ارسال گردد.</w:t>
      </w:r>
    </w:p>
    <w:p w:rsidR="007F4E2D" w:rsidRDefault="007F4E2D" w:rsidP="007F4E2D">
      <w:pPr>
        <w:jc w:val="both"/>
        <w:rPr>
          <w:rFonts w:cs="B Nazanin" w:hint="cs"/>
          <w:sz w:val="28"/>
          <w:szCs w:val="28"/>
          <w:rtl/>
          <w:lang w:bidi="fa-IR"/>
        </w:rPr>
      </w:pPr>
      <w:r>
        <w:rPr>
          <w:rFonts w:cs="B Nazanin" w:hint="cs"/>
          <w:sz w:val="28"/>
          <w:szCs w:val="28"/>
          <w:rtl/>
          <w:lang w:bidi="fa-IR"/>
        </w:rPr>
        <w:t>3-همکاران محترم می توانند جهت آشنایی بیشتر با دستورالعمل اجرایی نظام پذیرش و بررسی پیشنهادات به سایت سازمان آموزش فنی و حرفه ای کشور به آدرس</w:t>
      </w:r>
      <w:r>
        <w:rPr>
          <w:rFonts w:cs="B Nazanin"/>
          <w:sz w:val="28"/>
          <w:szCs w:val="28"/>
          <w:lang w:bidi="fa-IR"/>
        </w:rPr>
        <w:t xml:space="preserve">www.irantvto.ir </w:t>
      </w:r>
      <w:r>
        <w:rPr>
          <w:rFonts w:cs="B Nazanin" w:hint="cs"/>
          <w:sz w:val="28"/>
          <w:szCs w:val="28"/>
          <w:rtl/>
          <w:lang w:bidi="fa-IR"/>
        </w:rPr>
        <w:t xml:space="preserve"> مراجعه فرمایند. </w:t>
      </w:r>
    </w:p>
    <w:p w:rsidR="00583067" w:rsidRDefault="00583067" w:rsidP="00B44CDC">
      <w:pPr>
        <w:jc w:val="both"/>
        <w:rPr>
          <w:rFonts w:cs="B Nazanin"/>
          <w:sz w:val="28"/>
          <w:szCs w:val="28"/>
          <w:lang w:bidi="fa-IR"/>
        </w:rPr>
      </w:pPr>
    </w:p>
    <w:p w:rsidR="00583067" w:rsidRDefault="00583067" w:rsidP="00B44CDC">
      <w:pPr>
        <w:jc w:val="both"/>
        <w:rPr>
          <w:rFonts w:cs="B Nazanin"/>
          <w:sz w:val="28"/>
          <w:szCs w:val="28"/>
          <w:lang w:bidi="fa-IR"/>
        </w:rPr>
      </w:pPr>
    </w:p>
    <w:p w:rsidR="000F6297" w:rsidRPr="00C56B84" w:rsidRDefault="000F6297" w:rsidP="00C56B84">
      <w:pPr>
        <w:jc w:val="both"/>
        <w:rPr>
          <w:rFonts w:cs="B Nazanin"/>
          <w:sz w:val="28"/>
          <w:szCs w:val="28"/>
          <w:rtl/>
          <w:lang w:bidi="fa-IR"/>
        </w:rPr>
      </w:pPr>
      <w:r w:rsidRPr="00B63F85">
        <w:rPr>
          <w:rFonts w:cs="B Nazanin" w:hint="cs"/>
          <w:b/>
          <w:bCs/>
          <w:sz w:val="32"/>
          <w:szCs w:val="32"/>
          <w:u w:val="single"/>
          <w:rtl/>
        </w:rPr>
        <w:t>دامنه امتیازها</w:t>
      </w:r>
      <w:r w:rsidR="00C56B84" w:rsidRPr="00B63F85">
        <w:rPr>
          <w:rFonts w:cs="B Nazanin"/>
          <w:b/>
          <w:bCs/>
          <w:sz w:val="32"/>
          <w:szCs w:val="32"/>
        </w:rPr>
        <w:t xml:space="preserve"> </w:t>
      </w:r>
      <w:r w:rsidR="00C56B84" w:rsidRPr="00B63F85">
        <w:rPr>
          <w:rFonts w:cs="B Nazanin" w:hint="cs"/>
          <w:b/>
          <w:bCs/>
          <w:sz w:val="32"/>
          <w:szCs w:val="32"/>
          <w:rtl/>
          <w:lang w:bidi="fa-IR"/>
        </w:rPr>
        <w:t>:</w:t>
      </w:r>
      <w:r w:rsidR="00C56B84">
        <w:rPr>
          <w:rFonts w:cs="B Nazanin" w:hint="cs"/>
          <w:b/>
          <w:bCs/>
          <w:sz w:val="28"/>
          <w:szCs w:val="28"/>
          <w:rtl/>
          <w:lang w:bidi="fa-IR"/>
        </w:rPr>
        <w:t xml:space="preserve"> </w:t>
      </w:r>
      <w:r w:rsidR="00C56B84" w:rsidRPr="00C56B84">
        <w:rPr>
          <w:rFonts w:cs="B Nazanin" w:hint="cs"/>
          <w:sz w:val="28"/>
          <w:szCs w:val="28"/>
          <w:rtl/>
          <w:lang w:bidi="fa-IR"/>
        </w:rPr>
        <w:t>کارکنان دستگاه می توانند در زمینه های مذکور وزی</w:t>
      </w:r>
      <w:r w:rsidR="00C56B84">
        <w:rPr>
          <w:rFonts w:cs="B Nazanin" w:hint="cs"/>
          <w:sz w:val="28"/>
          <w:szCs w:val="28"/>
          <w:rtl/>
          <w:lang w:bidi="fa-IR"/>
        </w:rPr>
        <w:t>ر</w:t>
      </w:r>
      <w:r w:rsidR="00C56B84" w:rsidRPr="00C56B84">
        <w:rPr>
          <w:rFonts w:cs="B Nazanin" w:hint="cs"/>
          <w:sz w:val="28"/>
          <w:szCs w:val="28"/>
          <w:rtl/>
          <w:lang w:bidi="fa-IR"/>
        </w:rPr>
        <w:t>مجموعه های مباحث آن که با وظایف و هدف های نظام پذیرش و بررسی پیشنهادها سازگار باشند، پیشنهادهای خود را طرح وارائه نمایند .</w:t>
      </w:r>
      <w:r w:rsidR="00C56B84">
        <w:rPr>
          <w:rFonts w:cs="B Nazanin" w:hint="cs"/>
          <w:sz w:val="28"/>
          <w:szCs w:val="28"/>
          <w:rtl/>
          <w:lang w:bidi="fa-IR"/>
        </w:rPr>
        <w:t xml:space="preserve"> در صورتی که به تشخیص مراجع ذیربط نتایج در حد مورد انتظار از آنها منتج شود، طبق جدول زیر به پیشنهاد آنان حداقل </w:t>
      </w:r>
      <w:r w:rsidR="00C56B84">
        <w:rPr>
          <w:rFonts w:cs="B Nazanin" w:hint="cs"/>
          <w:sz w:val="28"/>
          <w:szCs w:val="28"/>
          <w:rtl/>
          <w:lang w:bidi="fa-IR"/>
        </w:rPr>
        <w:lastRenderedPageBreak/>
        <w:t>و حداکثر امتیاز تعلق می گیرد . تعیین حداقل و حداکثر امتیاز بر عهده کمیته عالی نظام پذیرش و بررسی پیشنهادات در استان ، خواهد بود .</w:t>
      </w:r>
    </w:p>
    <w:tbl>
      <w:tblPr>
        <w:tblpPr w:leftFromText="180" w:rightFromText="180" w:bottomFromText="160" w:vertAnchor="page" w:horzAnchor="margin" w:tblpXSpec="center" w:tblpY="3286"/>
        <w:bidiVisual/>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3139"/>
        <w:gridCol w:w="936"/>
        <w:gridCol w:w="936"/>
        <w:gridCol w:w="936"/>
        <w:gridCol w:w="936"/>
        <w:gridCol w:w="905"/>
        <w:gridCol w:w="925"/>
        <w:gridCol w:w="1028"/>
        <w:gridCol w:w="720"/>
      </w:tblGrid>
      <w:tr w:rsidR="00583067" w:rsidTr="0051342B">
        <w:trPr>
          <w:trHeight w:val="150"/>
        </w:trPr>
        <w:tc>
          <w:tcPr>
            <w:tcW w:w="3583" w:type="dxa"/>
            <w:gridSpan w:val="2"/>
            <w:vMerge w:val="restart"/>
            <w:tcBorders>
              <w:top w:val="double" w:sz="4" w:space="0" w:color="auto"/>
              <w:left w:val="doub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معیارهای ارزیابی پیشنهاد</w:t>
            </w:r>
          </w:p>
        </w:tc>
        <w:tc>
          <w:tcPr>
            <w:tcW w:w="1872" w:type="dxa"/>
            <w:gridSpan w:val="2"/>
            <w:tcBorders>
              <w:top w:val="double" w:sz="4" w:space="0" w:color="auto"/>
              <w:left w:val="doub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پیشنهاد واحدی</w:t>
            </w:r>
          </w:p>
        </w:tc>
        <w:tc>
          <w:tcPr>
            <w:tcW w:w="1872" w:type="dxa"/>
            <w:gridSpan w:val="2"/>
            <w:tcBorders>
              <w:top w:val="double" w:sz="4" w:space="0" w:color="auto"/>
              <w:left w:val="doub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lang w:bidi="fa-IR"/>
              </w:rPr>
            </w:pPr>
            <w:r>
              <w:rPr>
                <w:rFonts w:cs="B Nazanin" w:hint="cs"/>
                <w:b/>
                <w:bCs/>
                <w:rtl/>
              </w:rPr>
              <w:t xml:space="preserve">پیشنهاد </w:t>
            </w:r>
            <w:r>
              <w:rPr>
                <w:rFonts w:cs="B Nazanin" w:hint="cs"/>
                <w:b/>
                <w:bCs/>
                <w:rtl/>
                <w:lang w:bidi="fa-IR"/>
              </w:rPr>
              <w:t>استانی</w:t>
            </w:r>
          </w:p>
        </w:tc>
        <w:tc>
          <w:tcPr>
            <w:tcW w:w="1830" w:type="dxa"/>
            <w:gridSpan w:val="2"/>
            <w:tcBorders>
              <w:top w:val="double" w:sz="4" w:space="0" w:color="auto"/>
              <w:left w:val="doub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tl/>
              </w:rPr>
            </w:pPr>
            <w:r>
              <w:rPr>
                <w:rFonts w:cs="B Nazanin" w:hint="cs"/>
                <w:b/>
                <w:bCs/>
                <w:rtl/>
              </w:rPr>
              <w:t>پیشنهاد دستگاهی</w:t>
            </w:r>
          </w:p>
        </w:tc>
        <w:tc>
          <w:tcPr>
            <w:tcW w:w="1748" w:type="dxa"/>
            <w:gridSpan w:val="2"/>
            <w:tcBorders>
              <w:top w:val="double" w:sz="4" w:space="0" w:color="auto"/>
              <w:left w:val="doub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پیشنهادات برتر</w:t>
            </w:r>
          </w:p>
        </w:tc>
      </w:tr>
      <w:tr w:rsidR="00583067" w:rsidTr="0051342B">
        <w:trPr>
          <w:trHeight w:val="255"/>
        </w:trPr>
        <w:tc>
          <w:tcPr>
            <w:tcW w:w="3583" w:type="dxa"/>
            <w:gridSpan w:val="2"/>
            <w:vMerge/>
            <w:tcBorders>
              <w:top w:val="double" w:sz="4" w:space="0" w:color="auto"/>
              <w:left w:val="double" w:sz="4" w:space="0" w:color="auto"/>
              <w:bottom w:val="single" w:sz="4" w:space="0" w:color="auto"/>
              <w:right w:val="double" w:sz="4" w:space="0" w:color="auto"/>
            </w:tcBorders>
            <w:vAlign w:val="center"/>
            <w:hideMark/>
          </w:tcPr>
          <w:p w:rsidR="00583067" w:rsidRDefault="00583067" w:rsidP="001107FF">
            <w:pPr>
              <w:spacing w:line="256" w:lineRule="auto"/>
              <w:rPr>
                <w:rFonts w:cs="B Nazanin"/>
                <w:b/>
                <w:bCs/>
              </w:rPr>
            </w:pPr>
          </w:p>
        </w:tc>
        <w:tc>
          <w:tcPr>
            <w:tcW w:w="936"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مصوب</w:t>
            </w:r>
          </w:p>
        </w:tc>
        <w:tc>
          <w:tcPr>
            <w:tcW w:w="936"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اجرایی</w:t>
            </w:r>
          </w:p>
        </w:tc>
        <w:tc>
          <w:tcPr>
            <w:tcW w:w="936"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مصوب</w:t>
            </w:r>
          </w:p>
        </w:tc>
        <w:tc>
          <w:tcPr>
            <w:tcW w:w="936"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اجرایی</w:t>
            </w:r>
          </w:p>
        </w:tc>
        <w:tc>
          <w:tcPr>
            <w:tcW w:w="905"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مصوب</w:t>
            </w:r>
          </w:p>
        </w:tc>
        <w:tc>
          <w:tcPr>
            <w:tcW w:w="925"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اجرایی</w:t>
            </w:r>
          </w:p>
        </w:tc>
        <w:tc>
          <w:tcPr>
            <w:tcW w:w="1028"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دستگاهی</w:t>
            </w:r>
          </w:p>
        </w:tc>
        <w:tc>
          <w:tcPr>
            <w:tcW w:w="720"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ملی</w:t>
            </w:r>
          </w:p>
        </w:tc>
      </w:tr>
      <w:tr w:rsidR="00583067" w:rsidTr="0051342B">
        <w:trPr>
          <w:trHeight w:val="423"/>
        </w:trPr>
        <w:tc>
          <w:tcPr>
            <w:tcW w:w="444" w:type="dxa"/>
            <w:tcBorders>
              <w:top w:val="doub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sz w:val="18"/>
                <w:szCs w:val="18"/>
              </w:rPr>
            </w:pPr>
            <w:r>
              <w:rPr>
                <w:rFonts w:cs="B Nazanin" w:hint="cs"/>
                <w:rtl/>
              </w:rPr>
              <w:t>1</w:t>
            </w:r>
          </w:p>
        </w:tc>
        <w:tc>
          <w:tcPr>
            <w:tcW w:w="3139" w:type="dxa"/>
            <w:tcBorders>
              <w:top w:val="doub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sz w:val="20"/>
                <w:szCs w:val="20"/>
              </w:rPr>
            </w:pPr>
            <w:r>
              <w:rPr>
                <w:rFonts w:cs="B Nazanin" w:hint="cs"/>
                <w:b/>
                <w:bCs/>
                <w:sz w:val="20"/>
                <w:szCs w:val="20"/>
                <w:rtl/>
              </w:rPr>
              <w:t>كامل‌ بودن‌ پيشنهاد</w:t>
            </w:r>
          </w:p>
        </w:tc>
        <w:tc>
          <w:tcPr>
            <w:tcW w:w="936" w:type="dxa"/>
            <w:tcBorders>
              <w:top w:val="doub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1</w:t>
            </w:r>
          </w:p>
        </w:tc>
        <w:tc>
          <w:tcPr>
            <w:tcW w:w="936" w:type="dxa"/>
            <w:tcBorders>
              <w:top w:val="doub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doub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doub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05" w:type="dxa"/>
            <w:tcBorders>
              <w:top w:val="doub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25" w:type="dxa"/>
            <w:tcBorders>
              <w:top w:val="doub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8</w:t>
            </w:r>
          </w:p>
        </w:tc>
        <w:tc>
          <w:tcPr>
            <w:tcW w:w="1028" w:type="dxa"/>
            <w:tcBorders>
              <w:top w:val="doub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5</w:t>
            </w:r>
          </w:p>
        </w:tc>
        <w:tc>
          <w:tcPr>
            <w:tcW w:w="720" w:type="dxa"/>
            <w:tcBorders>
              <w:top w:val="doub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10</w:t>
            </w:r>
          </w:p>
        </w:tc>
      </w:tr>
      <w:tr w:rsidR="00583067" w:rsidTr="0051342B">
        <w:trPr>
          <w:trHeight w:val="423"/>
        </w:trPr>
        <w:tc>
          <w:tcPr>
            <w:tcW w:w="444"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rPr>
            </w:pPr>
            <w:r>
              <w:rPr>
                <w:rFonts w:cs="B Nazanin" w:hint="cs"/>
                <w:rtl/>
              </w:rPr>
              <w:t>2</w:t>
            </w:r>
          </w:p>
        </w:tc>
        <w:tc>
          <w:tcPr>
            <w:tcW w:w="3139"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sz w:val="20"/>
                <w:szCs w:val="20"/>
              </w:rPr>
            </w:pPr>
            <w:r>
              <w:rPr>
                <w:rFonts w:cs="B Nazanin" w:hint="cs"/>
                <w:b/>
                <w:bCs/>
                <w:sz w:val="20"/>
                <w:szCs w:val="20"/>
                <w:rtl/>
              </w:rPr>
              <w:t>قابليت‌ اجرا با توجه‌ به‌ شرايط‌ و امكانات</w:t>
            </w:r>
          </w:p>
        </w:tc>
        <w:tc>
          <w:tcPr>
            <w:tcW w:w="936"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1</w:t>
            </w:r>
          </w:p>
        </w:tc>
        <w:tc>
          <w:tcPr>
            <w:tcW w:w="936"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05"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25"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8</w:t>
            </w:r>
          </w:p>
        </w:tc>
        <w:tc>
          <w:tcPr>
            <w:tcW w:w="1028"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5</w:t>
            </w:r>
          </w:p>
        </w:tc>
        <w:tc>
          <w:tcPr>
            <w:tcW w:w="720"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10</w:t>
            </w:r>
          </w:p>
        </w:tc>
      </w:tr>
      <w:tr w:rsidR="00583067" w:rsidTr="0051342B">
        <w:trPr>
          <w:trHeight w:val="433"/>
        </w:trPr>
        <w:tc>
          <w:tcPr>
            <w:tcW w:w="444"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rPr>
            </w:pPr>
            <w:r>
              <w:rPr>
                <w:rFonts w:cs="B Nazanin" w:hint="cs"/>
                <w:rtl/>
              </w:rPr>
              <w:t>3</w:t>
            </w:r>
          </w:p>
        </w:tc>
        <w:tc>
          <w:tcPr>
            <w:tcW w:w="3139"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sz w:val="20"/>
                <w:szCs w:val="20"/>
              </w:rPr>
            </w:pPr>
            <w:r>
              <w:rPr>
                <w:rFonts w:cs="B Nazanin" w:hint="cs"/>
                <w:b/>
                <w:bCs/>
                <w:sz w:val="20"/>
                <w:szCs w:val="20"/>
                <w:rtl/>
              </w:rPr>
              <w:t>ابتكار، خلاقيت‌ و نوآوري‌</w:t>
            </w:r>
          </w:p>
        </w:tc>
        <w:tc>
          <w:tcPr>
            <w:tcW w:w="936"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1</w:t>
            </w:r>
          </w:p>
        </w:tc>
        <w:tc>
          <w:tcPr>
            <w:tcW w:w="936"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05"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25"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8</w:t>
            </w:r>
          </w:p>
        </w:tc>
        <w:tc>
          <w:tcPr>
            <w:tcW w:w="1028"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5</w:t>
            </w:r>
          </w:p>
        </w:tc>
        <w:tc>
          <w:tcPr>
            <w:tcW w:w="720"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10</w:t>
            </w:r>
          </w:p>
        </w:tc>
      </w:tr>
      <w:tr w:rsidR="00583067" w:rsidTr="0051342B">
        <w:trPr>
          <w:trHeight w:val="344"/>
        </w:trPr>
        <w:tc>
          <w:tcPr>
            <w:tcW w:w="444" w:type="dxa"/>
            <w:tcBorders>
              <w:top w:val="single" w:sz="4" w:space="0" w:color="auto"/>
              <w:left w:val="double" w:sz="4" w:space="0" w:color="auto"/>
              <w:bottom w:val="single" w:sz="12" w:space="0" w:color="auto"/>
              <w:right w:val="single" w:sz="4" w:space="0" w:color="auto"/>
            </w:tcBorders>
            <w:vAlign w:val="center"/>
            <w:hideMark/>
          </w:tcPr>
          <w:p w:rsidR="00583067" w:rsidRDefault="00583067" w:rsidP="001107FF">
            <w:pPr>
              <w:spacing w:line="360" w:lineRule="auto"/>
              <w:jc w:val="center"/>
              <w:rPr>
                <w:rFonts w:cs="B Nazanin"/>
              </w:rPr>
            </w:pPr>
            <w:r>
              <w:rPr>
                <w:rFonts w:cs="B Nazanin" w:hint="cs"/>
                <w:rtl/>
              </w:rPr>
              <w:t>4</w:t>
            </w:r>
          </w:p>
        </w:tc>
        <w:tc>
          <w:tcPr>
            <w:tcW w:w="3139" w:type="dxa"/>
            <w:tcBorders>
              <w:top w:val="single" w:sz="4" w:space="0" w:color="auto"/>
              <w:left w:val="single" w:sz="4" w:space="0" w:color="auto"/>
              <w:bottom w:val="single" w:sz="12" w:space="0" w:color="auto"/>
              <w:right w:val="double" w:sz="4" w:space="0" w:color="auto"/>
            </w:tcBorders>
            <w:vAlign w:val="center"/>
            <w:hideMark/>
          </w:tcPr>
          <w:p w:rsidR="00583067" w:rsidRDefault="00583067" w:rsidP="001107FF">
            <w:pPr>
              <w:spacing w:line="360" w:lineRule="auto"/>
              <w:jc w:val="center"/>
              <w:rPr>
                <w:rFonts w:cs="B Nazanin"/>
                <w:b/>
                <w:bCs/>
                <w:sz w:val="20"/>
                <w:szCs w:val="20"/>
              </w:rPr>
            </w:pPr>
            <w:r>
              <w:rPr>
                <w:rFonts w:cs="B Nazanin" w:hint="cs"/>
                <w:b/>
                <w:bCs/>
                <w:sz w:val="20"/>
                <w:szCs w:val="20"/>
                <w:rtl/>
              </w:rPr>
              <w:t>استمرار و پایایی اجرای پیشنهاد</w:t>
            </w:r>
          </w:p>
        </w:tc>
        <w:tc>
          <w:tcPr>
            <w:tcW w:w="936" w:type="dxa"/>
            <w:tcBorders>
              <w:top w:val="single" w:sz="4" w:space="0" w:color="auto"/>
              <w:left w:val="double" w:sz="4" w:space="0" w:color="auto"/>
              <w:bottom w:val="single" w:sz="12"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1</w:t>
            </w:r>
          </w:p>
        </w:tc>
        <w:tc>
          <w:tcPr>
            <w:tcW w:w="936" w:type="dxa"/>
            <w:tcBorders>
              <w:top w:val="single" w:sz="4" w:space="0" w:color="auto"/>
              <w:left w:val="single" w:sz="4" w:space="0" w:color="auto"/>
              <w:bottom w:val="single" w:sz="12"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double" w:sz="4" w:space="0" w:color="auto"/>
              <w:bottom w:val="single" w:sz="12"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single" w:sz="4" w:space="0" w:color="auto"/>
              <w:bottom w:val="single" w:sz="12"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05" w:type="dxa"/>
            <w:tcBorders>
              <w:top w:val="single" w:sz="4" w:space="0" w:color="auto"/>
              <w:left w:val="double" w:sz="4" w:space="0" w:color="auto"/>
              <w:bottom w:val="single" w:sz="12"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25" w:type="dxa"/>
            <w:tcBorders>
              <w:top w:val="single" w:sz="4" w:space="0" w:color="auto"/>
              <w:left w:val="single" w:sz="4" w:space="0" w:color="auto"/>
              <w:bottom w:val="single" w:sz="12"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8</w:t>
            </w:r>
          </w:p>
        </w:tc>
        <w:tc>
          <w:tcPr>
            <w:tcW w:w="1028" w:type="dxa"/>
            <w:tcBorders>
              <w:top w:val="single" w:sz="4" w:space="0" w:color="auto"/>
              <w:left w:val="double" w:sz="4" w:space="0" w:color="auto"/>
              <w:bottom w:val="single" w:sz="12"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5</w:t>
            </w:r>
          </w:p>
        </w:tc>
        <w:tc>
          <w:tcPr>
            <w:tcW w:w="720" w:type="dxa"/>
            <w:tcBorders>
              <w:top w:val="single" w:sz="4" w:space="0" w:color="auto"/>
              <w:left w:val="single" w:sz="4" w:space="0" w:color="auto"/>
              <w:bottom w:val="single" w:sz="12"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10</w:t>
            </w:r>
          </w:p>
        </w:tc>
      </w:tr>
      <w:tr w:rsidR="00583067" w:rsidTr="0051342B">
        <w:trPr>
          <w:trHeight w:val="423"/>
        </w:trPr>
        <w:tc>
          <w:tcPr>
            <w:tcW w:w="444" w:type="dxa"/>
            <w:tcBorders>
              <w:top w:val="doub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sz w:val="18"/>
                <w:szCs w:val="18"/>
              </w:rPr>
            </w:pPr>
            <w:r>
              <w:rPr>
                <w:rFonts w:cs="B Nazanin" w:hint="cs"/>
                <w:rtl/>
              </w:rPr>
              <w:t>5</w:t>
            </w:r>
          </w:p>
        </w:tc>
        <w:tc>
          <w:tcPr>
            <w:tcW w:w="3139" w:type="dxa"/>
            <w:tcBorders>
              <w:top w:val="doub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sz w:val="20"/>
                <w:szCs w:val="20"/>
              </w:rPr>
            </w:pPr>
            <w:r>
              <w:rPr>
                <w:rFonts w:cs="B Nazanin" w:hint="cs"/>
                <w:b/>
                <w:bCs/>
                <w:sz w:val="20"/>
                <w:szCs w:val="20"/>
                <w:rtl/>
              </w:rPr>
              <w:t>صرفه جویی در هزینه های  سازمانی</w:t>
            </w:r>
          </w:p>
        </w:tc>
        <w:tc>
          <w:tcPr>
            <w:tcW w:w="936" w:type="dxa"/>
            <w:tcBorders>
              <w:top w:val="doub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1</w:t>
            </w:r>
          </w:p>
        </w:tc>
        <w:tc>
          <w:tcPr>
            <w:tcW w:w="936" w:type="dxa"/>
            <w:tcBorders>
              <w:top w:val="doub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doub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doub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05" w:type="dxa"/>
            <w:tcBorders>
              <w:top w:val="doub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25" w:type="dxa"/>
            <w:tcBorders>
              <w:top w:val="doub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8</w:t>
            </w:r>
          </w:p>
        </w:tc>
        <w:tc>
          <w:tcPr>
            <w:tcW w:w="1028" w:type="dxa"/>
            <w:tcBorders>
              <w:top w:val="doub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5</w:t>
            </w:r>
          </w:p>
        </w:tc>
        <w:tc>
          <w:tcPr>
            <w:tcW w:w="720" w:type="dxa"/>
            <w:tcBorders>
              <w:top w:val="doub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10</w:t>
            </w:r>
          </w:p>
        </w:tc>
      </w:tr>
      <w:tr w:rsidR="00583067" w:rsidTr="0051342B">
        <w:trPr>
          <w:trHeight w:val="423"/>
        </w:trPr>
        <w:tc>
          <w:tcPr>
            <w:tcW w:w="444"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rPr>
            </w:pPr>
            <w:r>
              <w:rPr>
                <w:rFonts w:cs="B Nazanin" w:hint="cs"/>
                <w:rtl/>
              </w:rPr>
              <w:t>6</w:t>
            </w:r>
          </w:p>
        </w:tc>
        <w:tc>
          <w:tcPr>
            <w:tcW w:w="3139" w:type="dxa"/>
            <w:tcBorders>
              <w:top w:val="single" w:sz="4" w:space="0" w:color="auto"/>
              <w:left w:val="single" w:sz="4" w:space="0" w:color="auto"/>
              <w:bottom w:val="single" w:sz="4" w:space="0" w:color="auto"/>
              <w:right w:val="double" w:sz="4" w:space="0" w:color="auto"/>
            </w:tcBorders>
            <w:vAlign w:val="center"/>
            <w:hideMark/>
          </w:tcPr>
          <w:p w:rsidR="0051342B" w:rsidRDefault="0051342B" w:rsidP="0051342B">
            <w:pPr>
              <w:spacing w:line="360" w:lineRule="auto"/>
              <w:jc w:val="center"/>
              <w:rPr>
                <w:rFonts w:cs="B Nazanin"/>
                <w:b/>
                <w:bCs/>
                <w:sz w:val="20"/>
                <w:szCs w:val="20"/>
              </w:rPr>
            </w:pPr>
            <w:r>
              <w:rPr>
                <w:rFonts w:cs="B Nazanin" w:hint="cs"/>
                <w:b/>
                <w:bCs/>
                <w:sz w:val="20"/>
                <w:szCs w:val="20"/>
                <w:rtl/>
              </w:rPr>
              <w:t>بکار گیری فناوری های نوین</w:t>
            </w:r>
          </w:p>
          <w:p w:rsidR="00583067" w:rsidRDefault="0051342B" w:rsidP="0051342B">
            <w:pPr>
              <w:spacing w:line="360" w:lineRule="auto"/>
              <w:jc w:val="center"/>
              <w:rPr>
                <w:rFonts w:cs="B Nazanin"/>
                <w:b/>
                <w:bCs/>
                <w:sz w:val="20"/>
                <w:szCs w:val="20"/>
              </w:rPr>
            </w:pPr>
            <w:r>
              <w:rPr>
                <w:rFonts w:cs="B Nazanin" w:hint="cs"/>
                <w:b/>
                <w:bCs/>
                <w:sz w:val="20"/>
                <w:szCs w:val="20"/>
                <w:rtl/>
              </w:rPr>
              <w:t>اطلاعات و ارتباطات</w:t>
            </w:r>
          </w:p>
        </w:tc>
        <w:tc>
          <w:tcPr>
            <w:tcW w:w="936"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1</w:t>
            </w:r>
          </w:p>
        </w:tc>
        <w:tc>
          <w:tcPr>
            <w:tcW w:w="936"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05"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25"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8</w:t>
            </w:r>
          </w:p>
        </w:tc>
        <w:tc>
          <w:tcPr>
            <w:tcW w:w="1028"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5</w:t>
            </w:r>
          </w:p>
        </w:tc>
        <w:tc>
          <w:tcPr>
            <w:tcW w:w="720"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10</w:t>
            </w:r>
          </w:p>
        </w:tc>
      </w:tr>
      <w:tr w:rsidR="00583067" w:rsidTr="0051342B">
        <w:trPr>
          <w:trHeight w:val="423"/>
        </w:trPr>
        <w:tc>
          <w:tcPr>
            <w:tcW w:w="444"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rPr>
            </w:pPr>
            <w:r>
              <w:rPr>
                <w:rFonts w:cs="B Nazanin" w:hint="cs"/>
                <w:rtl/>
              </w:rPr>
              <w:t>7</w:t>
            </w:r>
          </w:p>
        </w:tc>
        <w:tc>
          <w:tcPr>
            <w:tcW w:w="3139"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sz w:val="20"/>
                <w:szCs w:val="20"/>
              </w:rPr>
            </w:pPr>
            <w:r>
              <w:rPr>
                <w:rFonts w:cs="B Nazanin" w:hint="cs"/>
                <w:b/>
                <w:bCs/>
                <w:sz w:val="20"/>
                <w:szCs w:val="20"/>
                <w:rtl/>
              </w:rPr>
              <w:t>کاهش زمان و افزایش سرعت انجام  کارها</w:t>
            </w:r>
          </w:p>
        </w:tc>
        <w:tc>
          <w:tcPr>
            <w:tcW w:w="936"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1</w:t>
            </w:r>
          </w:p>
        </w:tc>
        <w:tc>
          <w:tcPr>
            <w:tcW w:w="936"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05"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25"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8</w:t>
            </w:r>
          </w:p>
        </w:tc>
        <w:tc>
          <w:tcPr>
            <w:tcW w:w="1028"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5</w:t>
            </w:r>
          </w:p>
        </w:tc>
        <w:tc>
          <w:tcPr>
            <w:tcW w:w="720"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10</w:t>
            </w:r>
          </w:p>
        </w:tc>
      </w:tr>
      <w:tr w:rsidR="00583067" w:rsidTr="0051342B">
        <w:trPr>
          <w:trHeight w:val="423"/>
        </w:trPr>
        <w:tc>
          <w:tcPr>
            <w:tcW w:w="444"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rPr>
            </w:pPr>
            <w:r>
              <w:rPr>
                <w:rFonts w:cs="B Nazanin" w:hint="cs"/>
                <w:rtl/>
              </w:rPr>
              <w:t>8</w:t>
            </w:r>
          </w:p>
        </w:tc>
        <w:tc>
          <w:tcPr>
            <w:tcW w:w="3139"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sz w:val="20"/>
                <w:szCs w:val="20"/>
              </w:rPr>
            </w:pPr>
            <w:r>
              <w:rPr>
                <w:rFonts w:cs="B Nazanin" w:hint="cs"/>
                <w:b/>
                <w:bCs/>
                <w:sz w:val="20"/>
                <w:szCs w:val="20"/>
                <w:rtl/>
              </w:rPr>
              <w:t>ابداع روش جدید ارائه خدمت</w:t>
            </w:r>
          </w:p>
        </w:tc>
        <w:tc>
          <w:tcPr>
            <w:tcW w:w="936"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1</w:t>
            </w:r>
          </w:p>
        </w:tc>
        <w:tc>
          <w:tcPr>
            <w:tcW w:w="936"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05"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25"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8</w:t>
            </w:r>
          </w:p>
        </w:tc>
        <w:tc>
          <w:tcPr>
            <w:tcW w:w="1028"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5</w:t>
            </w:r>
          </w:p>
        </w:tc>
        <w:tc>
          <w:tcPr>
            <w:tcW w:w="720"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10</w:t>
            </w:r>
          </w:p>
        </w:tc>
      </w:tr>
      <w:tr w:rsidR="00583067" w:rsidTr="0051342B">
        <w:trPr>
          <w:trHeight w:val="423"/>
        </w:trPr>
        <w:tc>
          <w:tcPr>
            <w:tcW w:w="444"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rPr>
            </w:pPr>
            <w:r>
              <w:rPr>
                <w:rFonts w:cs="B Nazanin" w:hint="cs"/>
                <w:rtl/>
              </w:rPr>
              <w:t>9</w:t>
            </w:r>
          </w:p>
        </w:tc>
        <w:tc>
          <w:tcPr>
            <w:tcW w:w="3139"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sz w:val="20"/>
                <w:szCs w:val="20"/>
              </w:rPr>
            </w:pPr>
            <w:r>
              <w:rPr>
                <w:rFonts w:cs="B Nazanin" w:hint="cs"/>
                <w:b/>
                <w:bCs/>
                <w:sz w:val="20"/>
                <w:szCs w:val="20"/>
                <w:rtl/>
              </w:rPr>
              <w:t>اصلاح فرایند انجام فعالیت ها و خدمات</w:t>
            </w:r>
          </w:p>
        </w:tc>
        <w:tc>
          <w:tcPr>
            <w:tcW w:w="936"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1</w:t>
            </w:r>
          </w:p>
        </w:tc>
        <w:tc>
          <w:tcPr>
            <w:tcW w:w="936"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05"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25"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8</w:t>
            </w:r>
          </w:p>
        </w:tc>
        <w:tc>
          <w:tcPr>
            <w:tcW w:w="1028"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5</w:t>
            </w:r>
          </w:p>
        </w:tc>
        <w:tc>
          <w:tcPr>
            <w:tcW w:w="720"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10</w:t>
            </w:r>
          </w:p>
        </w:tc>
      </w:tr>
      <w:tr w:rsidR="00583067" w:rsidTr="0051342B">
        <w:trPr>
          <w:trHeight w:val="378"/>
        </w:trPr>
        <w:tc>
          <w:tcPr>
            <w:tcW w:w="444" w:type="dxa"/>
            <w:tcBorders>
              <w:top w:val="single" w:sz="4" w:space="0" w:color="auto"/>
              <w:left w:val="double" w:sz="4" w:space="0" w:color="auto"/>
              <w:bottom w:val="double" w:sz="4" w:space="0" w:color="auto"/>
              <w:right w:val="single" w:sz="4" w:space="0" w:color="auto"/>
            </w:tcBorders>
            <w:vAlign w:val="center"/>
            <w:hideMark/>
          </w:tcPr>
          <w:p w:rsidR="00583067" w:rsidRDefault="00583067" w:rsidP="001107FF">
            <w:pPr>
              <w:spacing w:line="360" w:lineRule="auto"/>
              <w:jc w:val="center"/>
              <w:rPr>
                <w:rFonts w:cs="B Nazanin"/>
              </w:rPr>
            </w:pPr>
            <w:r>
              <w:rPr>
                <w:rFonts w:cs="B Nazanin" w:hint="cs"/>
                <w:rtl/>
              </w:rPr>
              <w:t>10</w:t>
            </w:r>
          </w:p>
        </w:tc>
        <w:tc>
          <w:tcPr>
            <w:tcW w:w="3139" w:type="dxa"/>
            <w:tcBorders>
              <w:top w:val="single" w:sz="4" w:space="0" w:color="auto"/>
              <w:left w:val="single" w:sz="4" w:space="0" w:color="auto"/>
              <w:bottom w:val="double" w:sz="4" w:space="0" w:color="auto"/>
              <w:right w:val="double" w:sz="4" w:space="0" w:color="auto"/>
            </w:tcBorders>
            <w:vAlign w:val="center"/>
            <w:hideMark/>
          </w:tcPr>
          <w:p w:rsidR="00583067" w:rsidRDefault="00583067" w:rsidP="001107FF">
            <w:pPr>
              <w:spacing w:line="360" w:lineRule="auto"/>
              <w:jc w:val="center"/>
              <w:rPr>
                <w:rFonts w:cs="B Nazanin"/>
                <w:b/>
                <w:bCs/>
                <w:sz w:val="20"/>
                <w:szCs w:val="20"/>
              </w:rPr>
            </w:pPr>
            <w:r>
              <w:rPr>
                <w:rFonts w:cs="B Nazanin" w:hint="cs"/>
                <w:b/>
                <w:bCs/>
                <w:sz w:val="20"/>
                <w:szCs w:val="20"/>
                <w:rtl/>
              </w:rPr>
              <w:t>اصلاح قوانین و مقررات</w:t>
            </w:r>
          </w:p>
        </w:tc>
        <w:tc>
          <w:tcPr>
            <w:tcW w:w="936" w:type="dxa"/>
            <w:tcBorders>
              <w:top w:val="single" w:sz="4" w:space="0" w:color="auto"/>
              <w:left w:val="double" w:sz="4" w:space="0" w:color="auto"/>
              <w:bottom w:val="doub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1</w:t>
            </w:r>
          </w:p>
        </w:tc>
        <w:tc>
          <w:tcPr>
            <w:tcW w:w="936" w:type="dxa"/>
            <w:tcBorders>
              <w:top w:val="single" w:sz="4" w:space="0" w:color="auto"/>
              <w:left w:val="single" w:sz="4" w:space="0" w:color="auto"/>
              <w:bottom w:val="doub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double" w:sz="4" w:space="0" w:color="auto"/>
              <w:bottom w:val="doub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single" w:sz="4" w:space="0" w:color="auto"/>
              <w:bottom w:val="doub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05" w:type="dxa"/>
            <w:tcBorders>
              <w:top w:val="single" w:sz="4" w:space="0" w:color="auto"/>
              <w:left w:val="double" w:sz="4" w:space="0" w:color="auto"/>
              <w:bottom w:val="doub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25" w:type="dxa"/>
            <w:tcBorders>
              <w:top w:val="single" w:sz="4" w:space="0" w:color="auto"/>
              <w:left w:val="single" w:sz="4" w:space="0" w:color="auto"/>
              <w:bottom w:val="doub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8</w:t>
            </w:r>
          </w:p>
        </w:tc>
        <w:tc>
          <w:tcPr>
            <w:tcW w:w="1028" w:type="dxa"/>
            <w:tcBorders>
              <w:top w:val="single" w:sz="4" w:space="0" w:color="auto"/>
              <w:left w:val="double" w:sz="4" w:space="0" w:color="auto"/>
              <w:bottom w:val="doub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5</w:t>
            </w:r>
          </w:p>
        </w:tc>
        <w:tc>
          <w:tcPr>
            <w:tcW w:w="720" w:type="dxa"/>
            <w:tcBorders>
              <w:top w:val="single" w:sz="4" w:space="0" w:color="auto"/>
              <w:left w:val="single" w:sz="4" w:space="0" w:color="auto"/>
              <w:bottom w:val="doub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10</w:t>
            </w:r>
          </w:p>
        </w:tc>
      </w:tr>
      <w:tr w:rsidR="00583067" w:rsidTr="0051342B">
        <w:trPr>
          <w:trHeight w:val="365"/>
        </w:trPr>
        <w:tc>
          <w:tcPr>
            <w:tcW w:w="444" w:type="dxa"/>
            <w:tcBorders>
              <w:top w:val="doub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rPr>
            </w:pPr>
            <w:r>
              <w:rPr>
                <w:rFonts w:cs="B Nazanin" w:hint="cs"/>
                <w:rtl/>
              </w:rPr>
              <w:t>11</w:t>
            </w:r>
          </w:p>
        </w:tc>
        <w:tc>
          <w:tcPr>
            <w:tcW w:w="3139" w:type="dxa"/>
            <w:tcBorders>
              <w:top w:val="doub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sz w:val="20"/>
                <w:szCs w:val="20"/>
              </w:rPr>
            </w:pPr>
            <w:r>
              <w:rPr>
                <w:rFonts w:cs="B Nazanin" w:hint="cs"/>
                <w:b/>
                <w:bCs/>
                <w:sz w:val="20"/>
                <w:szCs w:val="20"/>
                <w:rtl/>
              </w:rPr>
              <w:t>توجه به مخاطب مداری و تکریم‌ارباب‌رجوع</w:t>
            </w:r>
          </w:p>
        </w:tc>
        <w:tc>
          <w:tcPr>
            <w:tcW w:w="936" w:type="dxa"/>
            <w:tcBorders>
              <w:top w:val="doub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1</w:t>
            </w:r>
          </w:p>
        </w:tc>
        <w:tc>
          <w:tcPr>
            <w:tcW w:w="936" w:type="dxa"/>
            <w:tcBorders>
              <w:top w:val="doub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doub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doub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05" w:type="dxa"/>
            <w:tcBorders>
              <w:top w:val="doub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25" w:type="dxa"/>
            <w:tcBorders>
              <w:top w:val="doub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8</w:t>
            </w:r>
          </w:p>
        </w:tc>
        <w:tc>
          <w:tcPr>
            <w:tcW w:w="1028" w:type="dxa"/>
            <w:tcBorders>
              <w:top w:val="doub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5</w:t>
            </w:r>
          </w:p>
        </w:tc>
        <w:tc>
          <w:tcPr>
            <w:tcW w:w="720" w:type="dxa"/>
            <w:tcBorders>
              <w:top w:val="doub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10</w:t>
            </w:r>
          </w:p>
        </w:tc>
      </w:tr>
      <w:tr w:rsidR="00583067" w:rsidTr="0051342B">
        <w:trPr>
          <w:trHeight w:val="423"/>
        </w:trPr>
        <w:tc>
          <w:tcPr>
            <w:tcW w:w="444"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rPr>
            </w:pPr>
            <w:r>
              <w:rPr>
                <w:rFonts w:cs="B Nazanin" w:hint="cs"/>
                <w:rtl/>
              </w:rPr>
              <w:t>12</w:t>
            </w:r>
          </w:p>
        </w:tc>
        <w:tc>
          <w:tcPr>
            <w:tcW w:w="3139"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sz w:val="20"/>
                <w:szCs w:val="20"/>
              </w:rPr>
            </w:pPr>
            <w:r>
              <w:rPr>
                <w:rFonts w:cs="B Nazanin" w:hint="cs"/>
                <w:b/>
                <w:bCs/>
                <w:sz w:val="20"/>
                <w:szCs w:val="20"/>
                <w:rtl/>
              </w:rPr>
              <w:t>ارتقا سطح کیفی خدمات و بهره وری</w:t>
            </w:r>
          </w:p>
        </w:tc>
        <w:tc>
          <w:tcPr>
            <w:tcW w:w="936"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1</w:t>
            </w:r>
          </w:p>
        </w:tc>
        <w:tc>
          <w:tcPr>
            <w:tcW w:w="936"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05"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25"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8</w:t>
            </w:r>
          </w:p>
        </w:tc>
        <w:tc>
          <w:tcPr>
            <w:tcW w:w="1028"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5</w:t>
            </w:r>
          </w:p>
        </w:tc>
        <w:tc>
          <w:tcPr>
            <w:tcW w:w="720"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10</w:t>
            </w:r>
          </w:p>
        </w:tc>
      </w:tr>
      <w:tr w:rsidR="00583067" w:rsidTr="0051342B">
        <w:trPr>
          <w:trHeight w:val="458"/>
        </w:trPr>
        <w:tc>
          <w:tcPr>
            <w:tcW w:w="444"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rPr>
            </w:pPr>
            <w:r>
              <w:rPr>
                <w:rFonts w:cs="B Nazanin" w:hint="cs"/>
                <w:rtl/>
              </w:rPr>
              <w:t>13</w:t>
            </w:r>
          </w:p>
        </w:tc>
        <w:tc>
          <w:tcPr>
            <w:tcW w:w="3139"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sz w:val="20"/>
                <w:szCs w:val="20"/>
              </w:rPr>
            </w:pPr>
            <w:r>
              <w:rPr>
                <w:rFonts w:cs="B Nazanin" w:hint="cs"/>
                <w:b/>
                <w:bCs/>
                <w:sz w:val="20"/>
                <w:szCs w:val="20"/>
                <w:rtl/>
              </w:rPr>
              <w:t>بهبود امور رفاهی و افزایش‌رضایت‌کارکنان</w:t>
            </w:r>
          </w:p>
        </w:tc>
        <w:tc>
          <w:tcPr>
            <w:tcW w:w="936"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1</w:t>
            </w:r>
          </w:p>
        </w:tc>
        <w:tc>
          <w:tcPr>
            <w:tcW w:w="936"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2</w:t>
            </w:r>
          </w:p>
        </w:tc>
        <w:tc>
          <w:tcPr>
            <w:tcW w:w="936"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05"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تا4</w:t>
            </w:r>
          </w:p>
        </w:tc>
        <w:tc>
          <w:tcPr>
            <w:tcW w:w="925"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0 تا 8</w:t>
            </w:r>
          </w:p>
        </w:tc>
        <w:tc>
          <w:tcPr>
            <w:tcW w:w="1028" w:type="dxa"/>
            <w:tcBorders>
              <w:top w:val="single" w:sz="4" w:space="0" w:color="auto"/>
              <w:left w:val="double" w:sz="4" w:space="0" w:color="auto"/>
              <w:bottom w:val="single" w:sz="4" w:space="0" w:color="auto"/>
              <w:right w:val="sing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5</w:t>
            </w:r>
          </w:p>
        </w:tc>
        <w:tc>
          <w:tcPr>
            <w:tcW w:w="720" w:type="dxa"/>
            <w:tcBorders>
              <w:top w:val="single" w:sz="4" w:space="0" w:color="auto"/>
              <w:left w:val="single" w:sz="4" w:space="0" w:color="auto"/>
              <w:bottom w:val="single" w:sz="4" w:space="0" w:color="auto"/>
              <w:right w:val="double" w:sz="4" w:space="0" w:color="auto"/>
            </w:tcBorders>
            <w:vAlign w:val="center"/>
            <w:hideMark/>
          </w:tcPr>
          <w:p w:rsidR="00583067" w:rsidRDefault="00583067" w:rsidP="001107FF">
            <w:pPr>
              <w:spacing w:line="360" w:lineRule="auto"/>
              <w:jc w:val="center"/>
              <w:rPr>
                <w:rFonts w:cs="B Nazanin"/>
                <w:b/>
                <w:bCs/>
              </w:rPr>
            </w:pPr>
            <w:r>
              <w:rPr>
                <w:rFonts w:cs="B Nazanin" w:hint="cs"/>
                <w:b/>
                <w:bCs/>
                <w:rtl/>
              </w:rPr>
              <w:t>10</w:t>
            </w:r>
          </w:p>
        </w:tc>
      </w:tr>
      <w:tr w:rsidR="0051342B" w:rsidTr="004852B1">
        <w:trPr>
          <w:trHeight w:val="645"/>
        </w:trPr>
        <w:tc>
          <w:tcPr>
            <w:tcW w:w="444" w:type="dxa"/>
            <w:tcBorders>
              <w:top w:val="double" w:sz="4" w:space="0" w:color="auto"/>
              <w:left w:val="double" w:sz="4" w:space="0" w:color="auto"/>
              <w:bottom w:val="double" w:sz="4" w:space="0" w:color="auto"/>
              <w:right w:val="single" w:sz="4" w:space="0" w:color="auto"/>
            </w:tcBorders>
            <w:vAlign w:val="center"/>
            <w:hideMark/>
          </w:tcPr>
          <w:p w:rsidR="0051342B" w:rsidRDefault="0051342B" w:rsidP="001107FF">
            <w:pPr>
              <w:spacing w:line="360" w:lineRule="auto"/>
              <w:jc w:val="center"/>
              <w:rPr>
                <w:rFonts w:cs="B Nazanin"/>
              </w:rPr>
            </w:pPr>
          </w:p>
        </w:tc>
        <w:tc>
          <w:tcPr>
            <w:tcW w:w="3139" w:type="dxa"/>
            <w:tcBorders>
              <w:top w:val="double" w:sz="4" w:space="0" w:color="auto"/>
              <w:left w:val="single" w:sz="4" w:space="0" w:color="auto"/>
              <w:bottom w:val="double" w:sz="4" w:space="0" w:color="auto"/>
              <w:right w:val="double" w:sz="4" w:space="0" w:color="auto"/>
            </w:tcBorders>
            <w:vAlign w:val="center"/>
            <w:hideMark/>
          </w:tcPr>
          <w:p w:rsidR="0051342B" w:rsidRDefault="0051342B" w:rsidP="001107FF">
            <w:pPr>
              <w:spacing w:line="360" w:lineRule="auto"/>
              <w:jc w:val="center"/>
              <w:rPr>
                <w:rFonts w:cs="B Nazanin"/>
                <w:b/>
                <w:bCs/>
                <w:sz w:val="20"/>
                <w:szCs w:val="20"/>
                <w:rtl/>
              </w:rPr>
            </w:pPr>
            <w:r>
              <w:rPr>
                <w:rFonts w:cs="B Nazanin" w:hint="cs"/>
                <w:b/>
                <w:bCs/>
                <w:rtl/>
              </w:rPr>
              <w:t>جمع کل امتیازات</w:t>
            </w:r>
          </w:p>
        </w:tc>
        <w:tc>
          <w:tcPr>
            <w:tcW w:w="936" w:type="dxa"/>
            <w:tcBorders>
              <w:top w:val="double" w:sz="4" w:space="0" w:color="auto"/>
              <w:left w:val="double" w:sz="4" w:space="0" w:color="auto"/>
              <w:bottom w:val="double" w:sz="4" w:space="0" w:color="auto"/>
              <w:right w:val="single" w:sz="4" w:space="0" w:color="auto"/>
            </w:tcBorders>
            <w:vAlign w:val="center"/>
            <w:hideMark/>
          </w:tcPr>
          <w:p w:rsidR="0051342B" w:rsidRDefault="0051342B" w:rsidP="001107FF">
            <w:pPr>
              <w:spacing w:line="360" w:lineRule="auto"/>
              <w:jc w:val="center"/>
              <w:rPr>
                <w:rFonts w:cs="B Nazanin"/>
                <w:b/>
                <w:bCs/>
              </w:rPr>
            </w:pPr>
            <w:r>
              <w:rPr>
                <w:rFonts w:cs="B Nazanin" w:hint="cs"/>
                <w:b/>
                <w:bCs/>
                <w:rtl/>
              </w:rPr>
              <w:t>حداکثر10</w:t>
            </w:r>
          </w:p>
        </w:tc>
        <w:tc>
          <w:tcPr>
            <w:tcW w:w="936" w:type="dxa"/>
            <w:tcBorders>
              <w:top w:val="double" w:sz="4" w:space="0" w:color="auto"/>
              <w:left w:val="single" w:sz="4" w:space="0" w:color="auto"/>
              <w:bottom w:val="double" w:sz="4" w:space="0" w:color="auto"/>
              <w:right w:val="double" w:sz="4" w:space="0" w:color="auto"/>
            </w:tcBorders>
            <w:vAlign w:val="center"/>
            <w:hideMark/>
          </w:tcPr>
          <w:p w:rsidR="0051342B" w:rsidRDefault="0051342B" w:rsidP="001107FF">
            <w:pPr>
              <w:spacing w:line="360" w:lineRule="auto"/>
              <w:jc w:val="center"/>
              <w:rPr>
                <w:rFonts w:cs="B Nazanin"/>
                <w:b/>
                <w:bCs/>
              </w:rPr>
            </w:pPr>
            <w:r>
              <w:rPr>
                <w:rFonts w:cs="B Nazanin" w:hint="cs"/>
                <w:b/>
                <w:bCs/>
                <w:rtl/>
              </w:rPr>
              <w:t>حداکثر20</w:t>
            </w:r>
          </w:p>
        </w:tc>
        <w:tc>
          <w:tcPr>
            <w:tcW w:w="936" w:type="dxa"/>
            <w:tcBorders>
              <w:top w:val="double" w:sz="4" w:space="0" w:color="auto"/>
              <w:left w:val="double" w:sz="4" w:space="0" w:color="auto"/>
              <w:bottom w:val="double" w:sz="4" w:space="0" w:color="auto"/>
              <w:right w:val="single" w:sz="4" w:space="0" w:color="auto"/>
            </w:tcBorders>
            <w:vAlign w:val="center"/>
            <w:hideMark/>
          </w:tcPr>
          <w:p w:rsidR="0051342B" w:rsidRDefault="0051342B" w:rsidP="001107FF">
            <w:pPr>
              <w:spacing w:line="360" w:lineRule="auto"/>
              <w:jc w:val="center"/>
              <w:rPr>
                <w:rFonts w:cs="B Nazanin"/>
                <w:b/>
                <w:bCs/>
              </w:rPr>
            </w:pPr>
            <w:r>
              <w:rPr>
                <w:rFonts w:cs="B Nazanin" w:hint="cs"/>
                <w:b/>
                <w:bCs/>
                <w:rtl/>
              </w:rPr>
              <w:t>حداکثر20</w:t>
            </w:r>
          </w:p>
        </w:tc>
        <w:tc>
          <w:tcPr>
            <w:tcW w:w="936" w:type="dxa"/>
            <w:tcBorders>
              <w:top w:val="double" w:sz="4" w:space="0" w:color="auto"/>
              <w:left w:val="single" w:sz="4" w:space="0" w:color="auto"/>
              <w:bottom w:val="double" w:sz="4" w:space="0" w:color="auto"/>
              <w:right w:val="double" w:sz="4" w:space="0" w:color="auto"/>
            </w:tcBorders>
            <w:vAlign w:val="center"/>
            <w:hideMark/>
          </w:tcPr>
          <w:p w:rsidR="0051342B" w:rsidRDefault="0051342B" w:rsidP="001107FF">
            <w:pPr>
              <w:spacing w:line="360" w:lineRule="auto"/>
              <w:jc w:val="center"/>
              <w:rPr>
                <w:rFonts w:cs="B Nazanin"/>
                <w:b/>
                <w:bCs/>
              </w:rPr>
            </w:pPr>
            <w:r>
              <w:rPr>
                <w:rFonts w:cs="B Nazanin" w:hint="cs"/>
                <w:b/>
                <w:bCs/>
                <w:rtl/>
              </w:rPr>
              <w:t>حداکثر40</w:t>
            </w:r>
          </w:p>
        </w:tc>
        <w:tc>
          <w:tcPr>
            <w:tcW w:w="905" w:type="dxa"/>
            <w:tcBorders>
              <w:top w:val="double" w:sz="4" w:space="0" w:color="auto"/>
              <w:left w:val="double" w:sz="4" w:space="0" w:color="auto"/>
              <w:bottom w:val="double" w:sz="4" w:space="0" w:color="auto"/>
              <w:right w:val="single" w:sz="4" w:space="0" w:color="auto"/>
            </w:tcBorders>
            <w:vAlign w:val="center"/>
            <w:hideMark/>
          </w:tcPr>
          <w:p w:rsidR="0051342B" w:rsidRDefault="0051342B" w:rsidP="001107FF">
            <w:pPr>
              <w:spacing w:line="360" w:lineRule="auto"/>
              <w:jc w:val="center"/>
              <w:rPr>
                <w:rFonts w:cs="B Nazanin"/>
                <w:b/>
                <w:bCs/>
              </w:rPr>
            </w:pPr>
            <w:r>
              <w:rPr>
                <w:rFonts w:cs="B Nazanin" w:hint="cs"/>
                <w:b/>
                <w:bCs/>
                <w:sz w:val="22"/>
                <w:szCs w:val="22"/>
                <w:rtl/>
              </w:rPr>
              <w:t>حداکثر40</w:t>
            </w:r>
          </w:p>
        </w:tc>
        <w:tc>
          <w:tcPr>
            <w:tcW w:w="925" w:type="dxa"/>
            <w:tcBorders>
              <w:top w:val="double" w:sz="4" w:space="0" w:color="auto"/>
              <w:left w:val="single" w:sz="4" w:space="0" w:color="auto"/>
              <w:bottom w:val="double" w:sz="4" w:space="0" w:color="auto"/>
              <w:right w:val="double" w:sz="4" w:space="0" w:color="auto"/>
            </w:tcBorders>
            <w:vAlign w:val="center"/>
            <w:hideMark/>
          </w:tcPr>
          <w:p w:rsidR="0051342B" w:rsidRDefault="0051342B" w:rsidP="001107FF">
            <w:pPr>
              <w:spacing w:line="360" w:lineRule="auto"/>
              <w:jc w:val="center"/>
              <w:rPr>
                <w:rFonts w:cs="B Nazanin"/>
                <w:b/>
                <w:bCs/>
              </w:rPr>
            </w:pPr>
            <w:r>
              <w:rPr>
                <w:rFonts w:cs="B Nazanin" w:hint="cs"/>
                <w:b/>
                <w:bCs/>
                <w:sz w:val="22"/>
                <w:szCs w:val="22"/>
                <w:rtl/>
              </w:rPr>
              <w:t>حداکثر</w:t>
            </w:r>
            <w:r>
              <w:rPr>
                <w:rFonts w:cs="B Nazanin" w:hint="cs"/>
                <w:b/>
                <w:bCs/>
                <w:rtl/>
              </w:rPr>
              <w:t>80</w:t>
            </w:r>
          </w:p>
        </w:tc>
        <w:tc>
          <w:tcPr>
            <w:tcW w:w="1028" w:type="dxa"/>
            <w:tcBorders>
              <w:top w:val="double" w:sz="4" w:space="0" w:color="auto"/>
              <w:left w:val="double" w:sz="4" w:space="0" w:color="auto"/>
              <w:bottom w:val="double" w:sz="4" w:space="0" w:color="auto"/>
              <w:right w:val="single" w:sz="4" w:space="0" w:color="auto"/>
            </w:tcBorders>
            <w:vAlign w:val="center"/>
            <w:hideMark/>
          </w:tcPr>
          <w:p w:rsidR="0051342B" w:rsidRDefault="0051342B" w:rsidP="001107FF">
            <w:pPr>
              <w:spacing w:line="360" w:lineRule="auto"/>
              <w:jc w:val="center"/>
              <w:rPr>
                <w:rFonts w:cs="B Nazanin"/>
                <w:b/>
                <w:bCs/>
              </w:rPr>
            </w:pPr>
            <w:r>
              <w:rPr>
                <w:rFonts w:cs="B Nazanin" w:hint="cs"/>
                <w:b/>
                <w:bCs/>
                <w:rtl/>
              </w:rPr>
              <w:t>50</w:t>
            </w:r>
          </w:p>
        </w:tc>
        <w:tc>
          <w:tcPr>
            <w:tcW w:w="720" w:type="dxa"/>
            <w:tcBorders>
              <w:top w:val="double" w:sz="4" w:space="0" w:color="auto"/>
              <w:left w:val="single" w:sz="4" w:space="0" w:color="auto"/>
              <w:bottom w:val="double" w:sz="4" w:space="0" w:color="auto"/>
              <w:right w:val="double" w:sz="4" w:space="0" w:color="auto"/>
            </w:tcBorders>
            <w:vAlign w:val="center"/>
            <w:hideMark/>
          </w:tcPr>
          <w:p w:rsidR="0051342B" w:rsidRDefault="0051342B" w:rsidP="001107FF">
            <w:pPr>
              <w:spacing w:line="360" w:lineRule="auto"/>
              <w:jc w:val="center"/>
              <w:rPr>
                <w:rFonts w:cs="B Nazanin"/>
                <w:b/>
                <w:bCs/>
              </w:rPr>
            </w:pPr>
            <w:r>
              <w:rPr>
                <w:rFonts w:cs="B Nazanin" w:hint="cs"/>
                <w:b/>
                <w:bCs/>
                <w:rtl/>
              </w:rPr>
              <w:t>100</w:t>
            </w:r>
          </w:p>
        </w:tc>
      </w:tr>
    </w:tbl>
    <w:p w:rsidR="00B44CDC" w:rsidRDefault="00B44CDC" w:rsidP="009F0E88">
      <w:pPr>
        <w:jc w:val="lowKashida"/>
        <w:rPr>
          <w:rFonts w:cs="B Nazanin"/>
          <w:b/>
          <w:bCs/>
          <w:sz w:val="10"/>
          <w:szCs w:val="10"/>
        </w:rPr>
      </w:pPr>
    </w:p>
    <w:p w:rsidR="00583067" w:rsidRPr="00CA48DC" w:rsidRDefault="00583067" w:rsidP="009F0E88">
      <w:pPr>
        <w:jc w:val="lowKashida"/>
        <w:rPr>
          <w:rFonts w:cs="B Nazanin"/>
          <w:b/>
          <w:bCs/>
          <w:sz w:val="10"/>
          <w:szCs w:val="10"/>
        </w:rPr>
      </w:pPr>
    </w:p>
    <w:sectPr w:rsidR="00583067" w:rsidRPr="00CA48DC" w:rsidSect="003E311B">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Times New Roman">
    <w:panose1 w:val="02020503050405090304"/>
    <w:charset w:val="00"/>
    <w:family w:val="roman"/>
    <w:pitch w:val="variable"/>
    <w:sig w:usb0="E0000AFF" w:usb1="00007843" w:usb2="00000001" w:usb3="00000000" w:csb0="000001B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7085D"/>
    <w:multiLevelType w:val="hybridMultilevel"/>
    <w:tmpl w:val="C67CFDD6"/>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8D"/>
    <w:rsid w:val="000D64B4"/>
    <w:rsid w:val="000F6297"/>
    <w:rsid w:val="00133FCA"/>
    <w:rsid w:val="002810F9"/>
    <w:rsid w:val="0034238D"/>
    <w:rsid w:val="003E311B"/>
    <w:rsid w:val="00422FEE"/>
    <w:rsid w:val="00475F6D"/>
    <w:rsid w:val="0051342B"/>
    <w:rsid w:val="00583067"/>
    <w:rsid w:val="00723842"/>
    <w:rsid w:val="007E2E3A"/>
    <w:rsid w:val="007F4E2D"/>
    <w:rsid w:val="009F0E88"/>
    <w:rsid w:val="00B44CDC"/>
    <w:rsid w:val="00B63F85"/>
    <w:rsid w:val="00C56B84"/>
    <w:rsid w:val="00DB710F"/>
    <w:rsid w:val="00DE2F23"/>
    <w:rsid w:val="00E15D71"/>
    <w:rsid w:val="00EC2A9C"/>
    <w:rsid w:val="00F7026B"/>
    <w:rsid w:val="00F86539"/>
    <w:rsid w:val="00FD3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BDED7-A28C-45D2-B405-56F03749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8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61345">
      <w:bodyDiv w:val="1"/>
      <w:marLeft w:val="0"/>
      <w:marRight w:val="0"/>
      <w:marTop w:val="0"/>
      <w:marBottom w:val="0"/>
      <w:divBdr>
        <w:top w:val="none" w:sz="0" w:space="0" w:color="auto"/>
        <w:left w:val="none" w:sz="0" w:space="0" w:color="auto"/>
        <w:bottom w:val="none" w:sz="0" w:space="0" w:color="auto"/>
        <w:right w:val="none" w:sz="0" w:space="0" w:color="auto"/>
      </w:divBdr>
    </w:div>
    <w:div w:id="192671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6A023-A197-4338-AA43-056747EC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Zemestani Roghayyeh</dc:creator>
  <cp:keywords/>
  <dc:description/>
  <cp:lastModifiedBy>Zemestani Roghayyeh</cp:lastModifiedBy>
  <cp:revision>24</cp:revision>
  <dcterms:created xsi:type="dcterms:W3CDTF">2017-10-08T08:10:00Z</dcterms:created>
  <dcterms:modified xsi:type="dcterms:W3CDTF">2017-10-08T10:54:00Z</dcterms:modified>
</cp:coreProperties>
</file>